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D7" w:rsidRDefault="001335D7" w:rsidP="001335D7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ZMENA NA EXISTUJÚCOM ODBERNOM PLYNOVOM</w:t>
      </w:r>
    </w:p>
    <w:p w:rsidR="001335D7" w:rsidRDefault="001335D7" w:rsidP="001335D7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ZARIADENÍ ZSS HARMÓNIA, Lučenec</w:t>
      </w:r>
    </w:p>
    <w:p w:rsidR="001335D7" w:rsidRDefault="001335D7" w:rsidP="001335D7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OBJEDNÁVATEĽ</w:t>
      </w:r>
      <w:r>
        <w:rPr>
          <w:b/>
          <w:sz w:val="24"/>
        </w:rPr>
        <w:tab/>
        <w:t>:</w:t>
      </w:r>
      <w:r>
        <w:rPr>
          <w:sz w:val="24"/>
        </w:rPr>
        <w:t xml:space="preserve">         </w:t>
      </w:r>
      <w:r>
        <w:rPr>
          <w:b/>
          <w:sz w:val="24"/>
        </w:rPr>
        <w:t xml:space="preserve">Zariadenie sociálnej starostlivosti HARMÓNIA, </w:t>
      </w:r>
    </w:p>
    <w:p w:rsidR="001335D7" w:rsidRDefault="001335D7" w:rsidP="001335D7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                                      Tuhárske námestie č. 886/10, Lučenec </w:t>
      </w:r>
      <w:r>
        <w:rPr>
          <w:sz w:val="24"/>
        </w:rPr>
        <w:t xml:space="preserve"> </w:t>
      </w:r>
    </w:p>
    <w:p w:rsidR="001335D7" w:rsidRDefault="001335D7" w:rsidP="001335D7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OBJEKT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  <w:t xml:space="preserve">VONKAJŠÍ STL PLYNOVOD </w:t>
      </w:r>
    </w:p>
    <w:p w:rsidR="00533C11" w:rsidRDefault="00533C11" w:rsidP="005A66D9">
      <w:pPr>
        <w:spacing w:before="120" w:line="240" w:lineRule="exact"/>
        <w:ind w:right="-141"/>
        <w:jc w:val="both"/>
        <w:rPr>
          <w:sz w:val="24"/>
        </w:rPr>
      </w:pPr>
    </w:p>
    <w:p w:rsidR="00073228" w:rsidRDefault="00073228" w:rsidP="005A66D9">
      <w:pPr>
        <w:spacing w:before="120" w:line="240" w:lineRule="exact"/>
        <w:ind w:right="-141"/>
        <w:jc w:val="both"/>
        <w:rPr>
          <w:sz w:val="24"/>
        </w:rPr>
      </w:pPr>
    </w:p>
    <w:p w:rsidR="005A66D9" w:rsidRDefault="005A66D9" w:rsidP="005A66D9"/>
    <w:p w:rsidR="000930C2" w:rsidRDefault="000930C2" w:rsidP="00C07FB8">
      <w:pPr>
        <w:pStyle w:val="Nadpis3"/>
        <w:spacing w:before="120" w:after="0" w:line="300" w:lineRule="exact"/>
        <w:jc w:val="center"/>
        <w:rPr>
          <w:rFonts w:ascii="Times New Roman" w:hAnsi="Times New Roman"/>
          <w:sz w:val="40"/>
          <w:u w:val="single"/>
        </w:rPr>
      </w:pPr>
      <w:r w:rsidRPr="00C07FB8">
        <w:rPr>
          <w:rFonts w:ascii="Times New Roman" w:hAnsi="Times New Roman"/>
          <w:sz w:val="40"/>
          <w:u w:val="single"/>
        </w:rPr>
        <w:t>SÚHRNNÁ TECHNICKÁ SPRÁVA</w:t>
      </w:r>
    </w:p>
    <w:p w:rsidR="00037993" w:rsidRDefault="00037993" w:rsidP="00037993"/>
    <w:p w:rsidR="000930C2" w:rsidRPr="00A06858" w:rsidRDefault="000930C2" w:rsidP="000930C2">
      <w:pPr>
        <w:spacing w:line="300" w:lineRule="exact"/>
        <w:jc w:val="both"/>
        <w:rPr>
          <w:sz w:val="22"/>
        </w:rPr>
      </w:pPr>
      <w:r>
        <w:rPr>
          <w:sz w:val="22"/>
        </w:rPr>
        <w:t xml:space="preserve">                                   </w:t>
      </w:r>
    </w:p>
    <w:p w:rsidR="000930C2" w:rsidRDefault="000930C2" w:rsidP="000930C2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1/ ÚVOD</w:t>
      </w:r>
    </w:p>
    <w:p w:rsidR="003F2102" w:rsidRDefault="003F2102" w:rsidP="000930C2">
      <w:pPr>
        <w:spacing w:line="300" w:lineRule="exact"/>
        <w:jc w:val="both"/>
        <w:rPr>
          <w:b/>
          <w:sz w:val="24"/>
          <w:u w:val="single"/>
        </w:rPr>
      </w:pPr>
    </w:p>
    <w:p w:rsidR="00BF1618" w:rsidRDefault="00BF1618" w:rsidP="00BF1618">
      <w:pPr>
        <w:jc w:val="both"/>
        <w:rPr>
          <w:sz w:val="24"/>
        </w:rPr>
      </w:pPr>
      <w:r>
        <w:rPr>
          <w:sz w:val="24"/>
        </w:rPr>
        <w:t xml:space="preserve">        Zmena na existujúcom odbernom plynovom zariadení /OPZ/ bolo navrhnuté podľa vyjadrenia SPP – distribúcia a.s. k Žiadosti o technickú zmenu na existujúcom OPZ kategórie mimo domácnosť miesto dodávky PODSKSPPDIS000810751908, E.č. 9008270922. Privedený plyn slúži na vykurovanie prevádzkových priestorov ZSS, prípravu TUV a varenie. Rozdelený je na štyri odberné miesta podľa jednotlivých budov, so samostatnými fakturačnými plynomermi.</w:t>
      </w:r>
    </w:p>
    <w:p w:rsidR="00BF1618" w:rsidRPr="00BF1618" w:rsidRDefault="00BF1618" w:rsidP="00BF1618">
      <w:pPr>
        <w:jc w:val="both"/>
        <w:rPr>
          <w:b/>
          <w:sz w:val="24"/>
        </w:rPr>
      </w:pPr>
      <w:r>
        <w:rPr>
          <w:sz w:val="24"/>
        </w:rPr>
        <w:t xml:space="preserve">        Vzhľadom na štruktúru a spôsob uplatnenia ceny zemného plynu pozostávajúcej pohyblivej a pevnej časti nie je ekonomicky výhodné pre odberateľa /prevádzkovateľa/ mať štyri odberné miesta. Preto predmetom riešenia projektu je zlúčenie odberov do jedného odberného miesta </w:t>
      </w:r>
      <w:r>
        <w:rPr>
          <w:b/>
          <w:sz w:val="24"/>
        </w:rPr>
        <w:t xml:space="preserve">„Budova B“ </w:t>
      </w:r>
      <w:r>
        <w:rPr>
          <w:sz w:val="24"/>
        </w:rPr>
        <w:t>s centrálnou meracou zostavou /MZ/ na STL časti OPZ a zrušením fakturačných plynomerov pre jednotlivé odberné miesta, ktoré sa nahradia rovnakými podružnými plynomermi pre potreby prevádzkovateľa, pri zachovaní terajšieho spôsobu spaľovania zemného plynu, bez rekonštrukcii kotolní a výmeny spotrebičov.</w:t>
      </w:r>
      <w:r>
        <w:rPr>
          <w:b/>
          <w:sz w:val="24"/>
        </w:rPr>
        <w:t xml:space="preserve"> </w:t>
      </w:r>
    </w:p>
    <w:p w:rsidR="00073228" w:rsidRPr="00073228" w:rsidRDefault="00BF1618" w:rsidP="00073228">
      <w:pPr>
        <w:jc w:val="both"/>
        <w:rPr>
          <w:sz w:val="24"/>
        </w:rPr>
      </w:pPr>
      <w:r>
        <w:rPr>
          <w:sz w:val="24"/>
        </w:rPr>
        <w:t xml:space="preserve">        Podmienkou zlúčenia merania spotreby plynu do jedného miesta, centrálnej MZ je vybudovanie vonkajšieho STL PE plynovodu ako súčasť OPZ, ktorým sa prepoja jednotlivé odberné miesta budov a fakturačné plynomery sa nahradia podružnými plynomermi. Projekt STL plynovodu tvoriaci samostatnú časť bol spracovaný podľa STN EN 12007, 12327, STN 733050, 736005, TPP 70201, v rozsahu podľa vyhl. 508/2009 Z.z. v zmysle zákona č. 251/2012 Z.z. o energetike a zákona č. 50/1976 o územnom plánovaní a stavebnom poriadku.</w:t>
      </w:r>
    </w:p>
    <w:p w:rsidR="00073228" w:rsidRDefault="00073228" w:rsidP="000732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OPZ môžu vyhotoviť len zhotoviteľ so štátnymi skúškami podľa STN EN ISO 9606-1. Osvedčenie musí vyhovovať pre danú polohu, priemer, hrúbku steny a materiál. Montáž môže prevádzať len zhotoviteľ, ktorý má pre túto činnosť oprávnenie podľa § 15 zák. č. 124/2006 Z.z. v znení neskorších predpisov a má pre túto činnosť vyškolených pracovníkov, ktorí spĺňajú podmienky odbornej spôsobilosti pre vykonávanie montážnych prác na plynárenských a odberných plynových zariadeniach.  </w:t>
      </w:r>
    </w:p>
    <w:p w:rsidR="00073228" w:rsidRDefault="00073228" w:rsidP="00073228">
      <w:pPr>
        <w:jc w:val="both"/>
        <w:rPr>
          <w:sz w:val="24"/>
          <w:szCs w:val="24"/>
        </w:rPr>
      </w:pPr>
    </w:p>
    <w:p w:rsidR="00073228" w:rsidRDefault="00073228" w:rsidP="00073228">
      <w:pPr>
        <w:spacing w:line="300" w:lineRule="exact"/>
        <w:ind w:right="-142"/>
        <w:jc w:val="both"/>
        <w:rPr>
          <w:b/>
          <w:sz w:val="24"/>
          <w:u w:val="single"/>
        </w:rPr>
      </w:pPr>
    </w:p>
    <w:p w:rsidR="00073228" w:rsidRDefault="00073228" w:rsidP="00073228">
      <w:pPr>
        <w:spacing w:line="300" w:lineRule="exact"/>
        <w:ind w:right="-142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2/ PARAMETRE STL PLYNOVODU</w:t>
      </w:r>
    </w:p>
    <w:p w:rsidR="00073228" w:rsidRDefault="00073228" w:rsidP="00073228">
      <w:pPr>
        <w:jc w:val="both"/>
        <w:rPr>
          <w:sz w:val="24"/>
        </w:rPr>
      </w:pPr>
    </w:p>
    <w:p w:rsidR="00073228" w:rsidRDefault="00073228" w:rsidP="00073228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UMIESTNENIE, ROZSAH STAVBY STL PLYNOVODU:</w:t>
      </w:r>
    </w:p>
    <w:p w:rsidR="00073228" w:rsidRDefault="00073228" w:rsidP="00073228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     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 Vonkajší STL plynovod prepájajúci jednotlivé odberné miesta do jedného od bodu N1,2,3 bude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vedený parcelami č. 824/2, 824/3, 824/4, 824/5, ktorých vlastníkom podľa LV č. 9369 je Banskobystrický samosprávny kraj, Námestie SNP č. 23, Banská Bystrica, v správe ZSS HARMÓNIA Lučenec. Potrubie plynovodu bude uložené do rýhy za oplotením objektu a pred budovou, medzi parkoviskom a budovou, podľa možnosti v zelenom páse alebo chodníku. </w:t>
      </w:r>
    </w:p>
    <w:p w:rsidR="0007657C" w:rsidRDefault="0007657C" w:rsidP="00073228">
      <w:pPr>
        <w:spacing w:line="300" w:lineRule="exact"/>
        <w:jc w:val="both"/>
        <w:rPr>
          <w:sz w:val="24"/>
        </w:rPr>
      </w:pPr>
    </w:p>
    <w:p w:rsidR="00073228" w:rsidRDefault="00073228" w:rsidP="00073228">
      <w:pPr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PARAMETRE STAVBY STL PLNOVODU:</w:t>
      </w:r>
    </w:p>
    <w:p w:rsidR="00073228" w:rsidRDefault="00073228" w:rsidP="00073228">
      <w:pPr>
        <w:spacing w:line="300" w:lineRule="exact"/>
        <w:jc w:val="both"/>
        <w:rPr>
          <w:sz w:val="24"/>
          <w:u w:val="single"/>
        </w:rPr>
      </w:pP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>-  STL PE plynovod D50, PN1                                                                                       125 m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>-  STL PE pripojovacie plynovody D32, PN1                                                                       4 m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>-  maximálny prevádzkový tlak                                                                                        100 kPa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  <w:r>
        <w:rPr>
          <w:sz w:val="24"/>
        </w:rPr>
        <w:t>-  maximálna hodinová spotreba                                                                               90,50 m³/h</w:t>
      </w:r>
    </w:p>
    <w:p w:rsidR="00073228" w:rsidRDefault="00073228" w:rsidP="00073228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-  </w:t>
      </w:r>
      <w:r w:rsidRPr="00696974">
        <w:rPr>
          <w:sz w:val="24"/>
        </w:rPr>
        <w:t>STL PE plynovody</w:t>
      </w:r>
      <w:r>
        <w:rPr>
          <w:sz w:val="24"/>
        </w:rPr>
        <w:t xml:space="preserve"> z PE  PLASTIKA Nitra, PE100, SDR 11</w:t>
      </w:r>
    </w:p>
    <w:p w:rsidR="00073228" w:rsidRDefault="00073228" w:rsidP="00073228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>-  elektrotvarovky FRIALEN PE100, SDR 11</w:t>
      </w:r>
      <w:r>
        <w:rPr>
          <w:sz w:val="24"/>
        </w:rPr>
        <w:tab/>
      </w:r>
    </w:p>
    <w:p w:rsidR="00073228" w:rsidRDefault="00073228" w:rsidP="00073228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-  zdroj zemného plynu </w:t>
      </w:r>
      <w:r>
        <w:rPr>
          <w:sz w:val="24"/>
        </w:rPr>
        <w:tab/>
        <w:t xml:space="preserve">:  prepoj medzi bodmi N1,N2,N3 exist. OPZ prevádzkovateľa za    </w:t>
      </w:r>
    </w:p>
    <w:p w:rsidR="00073228" w:rsidRDefault="00073228" w:rsidP="00073228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                                            Fakturačným plynomerom</w:t>
      </w:r>
    </w:p>
    <w:p w:rsidR="00073228" w:rsidRDefault="00073228" w:rsidP="00073228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>-  zaradenie podľa vyhl. 508/2009 Z.z.  -  skupiny  B – g s požiadavkou na úradnú skúšku OPO.</w:t>
      </w:r>
    </w:p>
    <w:p w:rsidR="00073228" w:rsidRDefault="00073228" w:rsidP="00073228">
      <w:pPr>
        <w:spacing w:line="300" w:lineRule="exact"/>
        <w:jc w:val="both"/>
        <w:rPr>
          <w:sz w:val="24"/>
        </w:rPr>
      </w:pPr>
    </w:p>
    <w:p w:rsidR="00073228" w:rsidRDefault="00073228" w:rsidP="00073228">
      <w:pPr>
        <w:tabs>
          <w:tab w:val="left" w:pos="8314"/>
          <w:tab w:val="right" w:pos="9639"/>
        </w:tabs>
        <w:spacing w:line="300" w:lineRule="exact"/>
        <w:jc w:val="both"/>
        <w:rPr>
          <w:sz w:val="24"/>
          <w:u w:val="single"/>
        </w:rPr>
      </w:pPr>
      <w:r>
        <w:rPr>
          <w:sz w:val="24"/>
          <w:u w:val="single"/>
        </w:rPr>
        <w:t>Z</w:t>
      </w:r>
      <w:r w:rsidR="0007657C">
        <w:rPr>
          <w:sz w:val="24"/>
          <w:u w:val="single"/>
        </w:rPr>
        <w:t>ARADENIE STAVBY</w:t>
      </w:r>
      <w:r>
        <w:rPr>
          <w:sz w:val="24"/>
          <w:u w:val="single"/>
        </w:rPr>
        <w:t>:</w:t>
      </w:r>
    </w:p>
    <w:p w:rsidR="0007657C" w:rsidRDefault="0007657C" w:rsidP="00073228">
      <w:pPr>
        <w:tabs>
          <w:tab w:val="left" w:pos="8314"/>
          <w:tab w:val="right" w:pos="9639"/>
        </w:tabs>
        <w:spacing w:line="300" w:lineRule="exact"/>
        <w:jc w:val="both"/>
        <w:rPr>
          <w:sz w:val="24"/>
          <w:u w:val="single"/>
        </w:rPr>
      </w:pPr>
    </w:p>
    <w:p w:rsidR="00073228" w:rsidRDefault="00073228" w:rsidP="00073228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>
        <w:rPr>
          <w:sz w:val="24"/>
        </w:rPr>
        <w:t xml:space="preserve">  Podľa vyhl. č. 508/2009 Z.z. podľa miery ohrozenia je vonkajší STL plynovod a pripojovací plynovod</w:t>
      </w:r>
      <w:r w:rsidR="0007657C">
        <w:rPr>
          <w:sz w:val="24"/>
        </w:rPr>
        <w:t xml:space="preserve"> vrátane regulačného a meracieho zariadenia </w:t>
      </w:r>
      <w:r>
        <w:rPr>
          <w:sz w:val="24"/>
        </w:rPr>
        <w:t>ako technické zariadenie zaradený do skupiny B - g s požiadavkou na úradnú skúšku oprávnenou právnickou osobou.</w:t>
      </w:r>
    </w:p>
    <w:p w:rsidR="00073228" w:rsidRDefault="00073228" w:rsidP="00073228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>
        <w:rPr>
          <w:sz w:val="24"/>
        </w:rPr>
        <w:t>- funkčnosť stavby                                                                                                   plynárenská</w:t>
      </w:r>
    </w:p>
    <w:p w:rsidR="00073228" w:rsidRDefault="00073228" w:rsidP="00073228">
      <w:pPr>
        <w:tabs>
          <w:tab w:val="left" w:pos="8314"/>
          <w:tab w:val="right" w:pos="9639"/>
        </w:tabs>
        <w:spacing w:line="300" w:lineRule="exact"/>
        <w:jc w:val="both"/>
        <w:rPr>
          <w:sz w:val="24"/>
        </w:rPr>
      </w:pPr>
      <w:r>
        <w:rPr>
          <w:sz w:val="24"/>
        </w:rPr>
        <w:t>- charakter stavby                                                                                                            líniová</w:t>
      </w:r>
    </w:p>
    <w:p w:rsidR="00696974" w:rsidRDefault="00696974" w:rsidP="000930C2">
      <w:pPr>
        <w:spacing w:line="300" w:lineRule="exact"/>
        <w:ind w:right="-142"/>
        <w:jc w:val="both"/>
        <w:rPr>
          <w:sz w:val="24"/>
        </w:rPr>
      </w:pPr>
    </w:p>
    <w:p w:rsidR="00A07039" w:rsidRPr="002A522D" w:rsidRDefault="00AE4A4E" w:rsidP="00B531D7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 </w:t>
      </w:r>
      <w:r w:rsidR="00F237BD" w:rsidRPr="002A522D">
        <w:rPr>
          <w:sz w:val="24"/>
        </w:rPr>
        <w:t xml:space="preserve">  </w:t>
      </w:r>
    </w:p>
    <w:p w:rsidR="000930C2" w:rsidRDefault="000930C2" w:rsidP="000930C2">
      <w:pPr>
        <w:spacing w:line="300" w:lineRule="exact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3/ POPIS TRASY PLYNOVODOV</w:t>
      </w:r>
    </w:p>
    <w:p w:rsidR="000930C2" w:rsidRDefault="000930C2" w:rsidP="000930C2">
      <w:pPr>
        <w:spacing w:line="300" w:lineRule="exact"/>
        <w:jc w:val="both"/>
        <w:rPr>
          <w:sz w:val="24"/>
        </w:rPr>
      </w:pPr>
    </w:p>
    <w:p w:rsidR="005D2EBD" w:rsidRDefault="000930C2" w:rsidP="000930C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Stavenisko STL </w:t>
      </w:r>
      <w:r w:rsidR="0076639B">
        <w:rPr>
          <w:sz w:val="24"/>
        </w:rPr>
        <w:t xml:space="preserve">vonkajšieho </w:t>
      </w:r>
      <w:r w:rsidR="005938E3">
        <w:rPr>
          <w:sz w:val="24"/>
        </w:rPr>
        <w:t>plynovod</w:t>
      </w:r>
      <w:r w:rsidR="0076639B">
        <w:rPr>
          <w:sz w:val="24"/>
        </w:rPr>
        <w:t xml:space="preserve">u </w:t>
      </w:r>
      <w:r>
        <w:rPr>
          <w:sz w:val="24"/>
        </w:rPr>
        <w:t xml:space="preserve">sa nachádza </w:t>
      </w:r>
      <w:r w:rsidR="00037993">
        <w:rPr>
          <w:sz w:val="24"/>
        </w:rPr>
        <w:t xml:space="preserve">v zastavanom území </w:t>
      </w:r>
      <w:r w:rsidR="0076639B">
        <w:rPr>
          <w:sz w:val="24"/>
        </w:rPr>
        <w:t>mesta Lučenec, Mocsáryho ulica</w:t>
      </w:r>
      <w:r w:rsidR="0035084E">
        <w:rPr>
          <w:sz w:val="24"/>
        </w:rPr>
        <w:t xml:space="preserve"> KN C </w:t>
      </w:r>
      <w:r w:rsidR="0076639B">
        <w:rPr>
          <w:sz w:val="24"/>
        </w:rPr>
        <w:t>parc. č. 824/2-5</w:t>
      </w:r>
      <w:r w:rsidR="00F42E7A">
        <w:rPr>
          <w:sz w:val="24"/>
        </w:rPr>
        <w:t xml:space="preserve"> </w:t>
      </w:r>
      <w:r w:rsidR="005938E3">
        <w:rPr>
          <w:sz w:val="24"/>
        </w:rPr>
        <w:t>v</w:t>
      </w:r>
      <w:r w:rsidR="0076639B">
        <w:rPr>
          <w:sz w:val="24"/>
        </w:rPr>
        <w:t>o vlastníctve</w:t>
      </w:r>
      <w:r w:rsidR="005938E3">
        <w:rPr>
          <w:sz w:val="24"/>
        </w:rPr>
        <w:t> </w:t>
      </w:r>
      <w:r w:rsidR="0076639B">
        <w:rPr>
          <w:sz w:val="24"/>
        </w:rPr>
        <w:t>BBSK v správe ZSS HARMÓNIA a nezasahuje do verejného priestranstva</w:t>
      </w:r>
      <w:r w:rsidR="00037993">
        <w:rPr>
          <w:sz w:val="24"/>
        </w:rPr>
        <w:t>.</w:t>
      </w:r>
      <w:r>
        <w:rPr>
          <w:sz w:val="24"/>
        </w:rPr>
        <w:t xml:space="preserve"> Pri návrhu trasy plynovodu sa vychádzalo z podmienok STN</w:t>
      </w:r>
      <w:r w:rsidR="00037993">
        <w:rPr>
          <w:sz w:val="24"/>
        </w:rPr>
        <w:t xml:space="preserve"> EN 12007</w:t>
      </w:r>
      <w:r w:rsidR="005938E3">
        <w:rPr>
          <w:sz w:val="24"/>
        </w:rPr>
        <w:t>, TPP 7020</w:t>
      </w:r>
      <w:r w:rsidR="00037993">
        <w:rPr>
          <w:sz w:val="24"/>
        </w:rPr>
        <w:t>1,2</w:t>
      </w:r>
      <w:r>
        <w:rPr>
          <w:sz w:val="24"/>
        </w:rPr>
        <w:t xml:space="preserve"> a</w:t>
      </w:r>
      <w:r w:rsidR="005938E3">
        <w:rPr>
          <w:sz w:val="24"/>
        </w:rPr>
        <w:t xml:space="preserve"> STN </w:t>
      </w:r>
      <w:r>
        <w:rPr>
          <w:sz w:val="24"/>
        </w:rPr>
        <w:t>73 6005.</w:t>
      </w:r>
      <w:r w:rsidR="0060712F">
        <w:rPr>
          <w:sz w:val="24"/>
        </w:rPr>
        <w:t xml:space="preserve"> </w:t>
      </w:r>
    </w:p>
    <w:p w:rsidR="0035084E" w:rsidRDefault="005D2EBD" w:rsidP="000930C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</w:t>
      </w:r>
      <w:r w:rsidR="0060712F">
        <w:rPr>
          <w:sz w:val="24"/>
        </w:rPr>
        <w:t xml:space="preserve">Trasa </w:t>
      </w:r>
      <w:r w:rsidR="0035084E">
        <w:rPr>
          <w:sz w:val="24"/>
        </w:rPr>
        <w:t xml:space="preserve">STL </w:t>
      </w:r>
      <w:r w:rsidR="0060712F">
        <w:rPr>
          <w:sz w:val="24"/>
        </w:rPr>
        <w:t>plynovod</w:t>
      </w:r>
      <w:r w:rsidR="0076639B">
        <w:rPr>
          <w:sz w:val="24"/>
        </w:rPr>
        <w:t>u</w:t>
      </w:r>
      <w:r w:rsidR="0060712F">
        <w:rPr>
          <w:sz w:val="24"/>
        </w:rPr>
        <w:t xml:space="preserve"> bude</w:t>
      </w:r>
      <w:r w:rsidR="00037993">
        <w:rPr>
          <w:sz w:val="24"/>
        </w:rPr>
        <w:t xml:space="preserve"> od bodu napojenia</w:t>
      </w:r>
      <w:r w:rsidR="0035084E">
        <w:rPr>
          <w:sz w:val="24"/>
        </w:rPr>
        <w:t xml:space="preserve"> „N1“</w:t>
      </w:r>
      <w:r w:rsidR="0021135B">
        <w:rPr>
          <w:sz w:val="24"/>
        </w:rPr>
        <w:t xml:space="preserve"> na </w:t>
      </w:r>
      <w:r w:rsidR="0076639B">
        <w:rPr>
          <w:sz w:val="24"/>
        </w:rPr>
        <w:t>G.K. DN40 na výstupe z plynomeru novej centrálnej meracej zostavy vedená v zeleni za oplotením areálu prevádzkovateľa, ďalej križuje asfaltový vstup do areálu. Ďalej pokračuje pred budovou v chodníku zo zámkovej dlažby</w:t>
      </w:r>
      <w:r>
        <w:rPr>
          <w:sz w:val="24"/>
        </w:rPr>
        <w:t xml:space="preserve"> alebo ak to poloha požiarneho vodovodu dovolí v zelenom páse medz</w:t>
      </w:r>
      <w:r w:rsidR="008369E2">
        <w:rPr>
          <w:sz w:val="24"/>
        </w:rPr>
        <w:t>i</w:t>
      </w:r>
      <w:r>
        <w:rPr>
          <w:sz w:val="24"/>
        </w:rPr>
        <w:t xml:space="preserve"> chodníkom a budovou a pod plotom objektu pokračuje podľa výkresu do bodu „N3“, kre končí v MaRZ budovy „A“ G.K. DN40.</w:t>
      </w:r>
      <w:r w:rsidR="008369E2">
        <w:rPr>
          <w:sz w:val="24"/>
        </w:rPr>
        <w:t xml:space="preserve"> Pre určenie polohy požiarneho vodovodu vykopať na začiatku budovy a pri hydrante sondy pre určenie trasy plynovodu.</w:t>
      </w:r>
      <w:r>
        <w:rPr>
          <w:sz w:val="24"/>
        </w:rPr>
        <w:t xml:space="preserve"> V bode „N2“ je navŕtavacou armatúrou</w:t>
      </w:r>
      <w:r w:rsidR="0007657C">
        <w:rPr>
          <w:sz w:val="24"/>
        </w:rPr>
        <w:t xml:space="preserve"> DAA/kit/ D50/32</w:t>
      </w:r>
      <w:r>
        <w:rPr>
          <w:sz w:val="24"/>
        </w:rPr>
        <w:t xml:space="preserve"> vysadená odbočka pripojovacieho plynovodu PE D32</w:t>
      </w:r>
      <w:r w:rsidR="0007657C">
        <w:rPr>
          <w:sz w:val="24"/>
        </w:rPr>
        <w:t xml:space="preserve"> s HUP na stene objektu nad terénom</w:t>
      </w:r>
      <w:r>
        <w:rPr>
          <w:sz w:val="24"/>
        </w:rPr>
        <w:t>, ktorá nahradí pôvodnú prípojku plynu pre budovu „C“, ktorá sa znefunkční uzatvorením HUP v zemi zátkou alebo dienkom podľa typu uzáveru. V prípade, že HUP vykazuje netesnosti, je potrebné požiadať prevádzkovateľa distribučnej sieti SPP – distribúcia, a.s. o jeho výmenu v rámci poruchy. Podrobný popis znefunčnenia, uzatvorenia exist. pripojovacích plynovodov zátkou za HUP MaRZ je popísaný samostatne.</w:t>
      </w:r>
    </w:p>
    <w:p w:rsidR="0074664E" w:rsidRDefault="002D5DB3" w:rsidP="000930C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 </w:t>
      </w:r>
      <w:r w:rsidR="008369E2">
        <w:rPr>
          <w:sz w:val="24"/>
        </w:rPr>
        <w:t>Pri súbehu a križovaní s ostatnými sieťami v zemi platí STN EN 12007 a STN 736005. Pri križovaní potrubie budovaného plynovodu uložiť do PE chráničky s čuchačkou a liatinovým poklopom. Vzdialenosť plynového potrubia od budovy v súbehu nesmie byť menšia ako 100 cm</w:t>
      </w:r>
      <w:r w:rsidR="0007657C">
        <w:rPr>
          <w:sz w:val="24"/>
        </w:rPr>
        <w:t>, vzhľadom na požiarny vodovod min. 170 cm.</w:t>
      </w:r>
      <w:r w:rsidR="00CB2137">
        <w:rPr>
          <w:sz w:val="24"/>
        </w:rPr>
        <w:t xml:space="preserve"> Ostatné podrobnosti sú zrejmé z výkresovej časti.</w:t>
      </w:r>
      <w:r w:rsidR="00D87D31">
        <w:rPr>
          <w:sz w:val="24"/>
        </w:rPr>
        <w:t xml:space="preserve">     </w:t>
      </w:r>
    </w:p>
    <w:p w:rsidR="0074664E" w:rsidRDefault="0074664E" w:rsidP="000930C2">
      <w:pPr>
        <w:spacing w:line="300" w:lineRule="exact"/>
        <w:jc w:val="both"/>
        <w:rPr>
          <w:sz w:val="24"/>
        </w:rPr>
      </w:pPr>
    </w:p>
    <w:p w:rsidR="003F5EA9" w:rsidRDefault="00D87D31" w:rsidP="000930C2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</w:t>
      </w:r>
    </w:p>
    <w:p w:rsidR="00E9607F" w:rsidRDefault="00E9607F" w:rsidP="000930C2">
      <w:pPr>
        <w:spacing w:line="300" w:lineRule="exact"/>
        <w:jc w:val="both"/>
        <w:rPr>
          <w:b/>
          <w:sz w:val="24"/>
          <w:u w:val="single"/>
        </w:rPr>
      </w:pPr>
    </w:p>
    <w:p w:rsidR="00561C1E" w:rsidRDefault="00561C1E" w:rsidP="000930C2">
      <w:pPr>
        <w:spacing w:line="300" w:lineRule="exact"/>
        <w:jc w:val="both"/>
        <w:rPr>
          <w:b/>
          <w:sz w:val="24"/>
          <w:u w:val="single"/>
        </w:rPr>
      </w:pPr>
    </w:p>
    <w:p w:rsidR="000930C2" w:rsidRDefault="000930C2" w:rsidP="000930C2">
      <w:pPr>
        <w:spacing w:line="300" w:lineRule="exact"/>
        <w:ind w:right="-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4/   ZNAČENIE POTRUBIA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</w:rPr>
      </w:pPr>
    </w:p>
    <w:p w:rsidR="00E9607F" w:rsidRDefault="000930C2" w:rsidP="000930C2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Označenie plynovodu sa prevedie pomocou orientačných stĺpikov v zelených pásoch a orientačných tabuliek pripevnených na okolité objekty s vyznačením vzdialeností v metroch a podľa podmienok plynárenskej organizácii.</w:t>
      </w:r>
      <w:r w:rsidR="0074664E">
        <w:rPr>
          <w:sz w:val="24"/>
        </w:rPr>
        <w:t xml:space="preserve"> /Previesť po dokončení vhodných objektov/</w:t>
      </w:r>
      <w:r>
        <w:rPr>
          <w:sz w:val="24"/>
        </w:rPr>
        <w:t xml:space="preserve"> </w:t>
      </w:r>
    </w:p>
    <w:p w:rsidR="000930C2" w:rsidRDefault="00EA56F9" w:rsidP="000930C2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Súbe</w:t>
      </w:r>
      <w:r w:rsidR="000930C2">
        <w:rPr>
          <w:sz w:val="24"/>
        </w:rPr>
        <w:t>žne s PE potrubím je potrebné umiestniť signalizačný vodič pevne uchytený na vrch potrubia. Po obsype potrubia 20 cm nad povrch trubky pieskom sa do rýhy uloží výstražná fólia z PVC šírky 33 cm. Použije sa signalizačný vodič s izoláciou do zeme CYY 4 mm</w:t>
      </w:r>
      <w:r w:rsidR="000930C2">
        <w:rPr>
          <w:sz w:val="24"/>
          <w:vertAlign w:val="superscript"/>
        </w:rPr>
        <w:t>2</w:t>
      </w:r>
      <w:r w:rsidR="000930C2">
        <w:rPr>
          <w:sz w:val="24"/>
        </w:rPr>
        <w:t xml:space="preserve">  spájaný s teplom zmrštiteľnými spojkami, ktorý je vedený do </w:t>
      </w:r>
      <w:r w:rsidR="004B72B0">
        <w:rPr>
          <w:sz w:val="24"/>
        </w:rPr>
        <w:t>poklopov armatúr, ukončený autozásuvkou</w:t>
      </w:r>
      <w:r w:rsidR="00CB2137">
        <w:rPr>
          <w:sz w:val="24"/>
        </w:rPr>
        <w:t xml:space="preserve"> v každej skrinke </w:t>
      </w:r>
      <w:r w:rsidR="0007657C">
        <w:rPr>
          <w:sz w:val="24"/>
        </w:rPr>
        <w:t>regulácie a merania spotreby</w:t>
      </w:r>
      <w:r w:rsidR="00CB2137">
        <w:rPr>
          <w:sz w:val="24"/>
        </w:rPr>
        <w:t>.</w:t>
      </w:r>
    </w:p>
    <w:p w:rsidR="00D87D31" w:rsidRDefault="00D87D31" w:rsidP="000930C2">
      <w:pPr>
        <w:spacing w:line="300" w:lineRule="exact"/>
        <w:ind w:right="-284"/>
        <w:jc w:val="both"/>
        <w:rPr>
          <w:sz w:val="24"/>
        </w:rPr>
      </w:pPr>
    </w:p>
    <w:p w:rsidR="00824536" w:rsidRDefault="00824536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</w:p>
    <w:p w:rsidR="000930C2" w:rsidRDefault="000930C2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5/ ZEMNÉ PRÁCE</w:t>
      </w: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</w:p>
    <w:p w:rsidR="00CD729F" w:rsidRDefault="000930C2" w:rsidP="000930C2">
      <w:pPr>
        <w:pStyle w:val="Oznaitext"/>
        <w:ind w:left="0" w:firstLine="3"/>
      </w:pPr>
      <w:r>
        <w:t xml:space="preserve">      Pre zemné práce pri stavbe plynovodov platí STN 73 3050</w:t>
      </w:r>
      <w:r w:rsidR="0007657C">
        <w:t>, STN 736005</w:t>
      </w:r>
      <w:r>
        <w:t xml:space="preserve"> a Vyhl. č.374/1990. Pred zahájením zemných prác sa musí previesť presné vytýčenie podzemných vedení, ako aj jestvujúceho plynovodu ich </w:t>
      </w:r>
      <w:r w:rsidR="004144F7">
        <w:t>správcami</w:t>
      </w:r>
      <w:r>
        <w:t>. Výkop rýhy sa prevedie strojne vzhľadom na podzemné vedenia, dokopávky ručne</w:t>
      </w:r>
      <w:r w:rsidR="00C93245">
        <w:t xml:space="preserve"> po </w:t>
      </w:r>
      <w:r w:rsidR="0007657C">
        <w:t>vybúraní spevnených plôch</w:t>
      </w:r>
      <w:r w:rsidR="00C93245">
        <w:t>.</w:t>
      </w:r>
      <w:r>
        <w:t xml:space="preserve"> </w:t>
      </w:r>
      <w:r w:rsidR="00A07039">
        <w:t>V miestach súbehu s</w:t>
      </w:r>
      <w:r w:rsidR="001E732A">
        <w:t> </w:t>
      </w:r>
      <w:r w:rsidR="00A07039">
        <w:t>káblovými</w:t>
      </w:r>
      <w:r w:rsidR="001E732A">
        <w:t xml:space="preserve"> a ostatnými</w:t>
      </w:r>
      <w:r w:rsidR="00A07039">
        <w:t xml:space="preserve"> vedeniami výhradne ručne. Pri výkope je potrebné venovať zvýšenú pozornosť podzemným vedeniam</w:t>
      </w:r>
      <w:r w:rsidR="0007657C">
        <w:t xml:space="preserve"> požiarneho vodovodu</w:t>
      </w:r>
      <w:r w:rsidR="00A07039">
        <w:t>.</w:t>
      </w:r>
      <w:r w:rsidR="003E358E">
        <w:t xml:space="preserve"> Na začiatku budovy a pri hydrante ručne vykopať sondy pre odkrytie vodovodu, ktorými sa určí trasa budúceho plynovodu, či môže byť v zelenom páse alebo musí byť v chodníku zo zámkovej dlažby.</w:t>
      </w:r>
      <w:r w:rsidR="001E732A">
        <w:t xml:space="preserve"> </w:t>
      </w:r>
    </w:p>
    <w:p w:rsidR="00CD729F" w:rsidRDefault="00CD729F" w:rsidP="00CD729F">
      <w:pPr>
        <w:pStyle w:val="Oznaitext"/>
        <w:ind w:left="0" w:firstLine="0"/>
      </w:pPr>
      <w:r>
        <w:t xml:space="preserve">      Po ukončení montážnych prác, geodetickom zameraní</w:t>
      </w:r>
      <w:r w:rsidR="003E358E">
        <w:t>,</w:t>
      </w:r>
      <w:r w:rsidR="0088616C">
        <w:t> zapieskovaní potrubia podsypom a</w:t>
      </w:r>
      <w:r w:rsidR="003E358E">
        <w:t> </w:t>
      </w:r>
      <w:r w:rsidR="0088616C">
        <w:t>obsypom</w:t>
      </w:r>
      <w:r w:rsidR="003E358E">
        <w:t xml:space="preserve"> a tlakovej skúške</w:t>
      </w:r>
      <w:r w:rsidR="0088616C">
        <w:t xml:space="preserve"> </w:t>
      </w:r>
      <w:r>
        <w:t xml:space="preserve">sa rýha zasype </w:t>
      </w:r>
      <w:r w:rsidR="0088616C">
        <w:t>vykopanou zeminou so zhutnením po vrstvách</w:t>
      </w:r>
      <w:r w:rsidR="00087A3F">
        <w:t xml:space="preserve"> s prevýšením vzhľadom na sadanie zásypu</w:t>
      </w:r>
      <w:r w:rsidR="0088616C">
        <w:t>.</w:t>
      </w:r>
      <w:r w:rsidR="00B2709B">
        <w:t xml:space="preserve"> </w:t>
      </w:r>
      <w:r w:rsidR="003E358E">
        <w:t xml:space="preserve">V spevnených plochách a chodníku štrkodrvou, krycie vrstvy sa uvedú do pôvodného stavu. </w:t>
      </w:r>
      <w:r w:rsidR="00B2709B">
        <w:t>Prebytočná vykopaná zemina sa rozprestrie na stavenisku.</w:t>
      </w:r>
    </w:p>
    <w:p w:rsidR="00C2789A" w:rsidRDefault="00C2789A" w:rsidP="00CD729F">
      <w:pPr>
        <w:pStyle w:val="Oznaitext"/>
        <w:ind w:left="0" w:firstLine="0"/>
      </w:pPr>
    </w:p>
    <w:p w:rsidR="000930C2" w:rsidRDefault="000930C2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sz w:val="24"/>
        </w:rPr>
        <w:t xml:space="preserve">                                      </w:t>
      </w:r>
    </w:p>
    <w:p w:rsidR="000930C2" w:rsidRDefault="000930C2" w:rsidP="000930C2">
      <w:pPr>
        <w:spacing w:line="300" w:lineRule="exact"/>
        <w:ind w:right="-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5.1 Dno rýhy, podsyp a obsyp potrubia :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</w:rPr>
      </w:pPr>
    </w:p>
    <w:p w:rsidR="00C2789A" w:rsidRDefault="000930C2" w:rsidP="00C85EB4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Dno jám a rýh sa vyčistí od skál a ostrých predmetov,  nerovnosti sa zarovnajú, aby potrubie neležalo po celej dĺžke  na dne. U nesúdržnej zeminy sa musí previesť zhutnenie dna, alebo nestabilný podklad nahradiť vrstvou štrku. Na takto pripravené dno sa prevedie 15 cm pieskový podsyp s max.  veľkosťou zrna 1,6 mm. Podsypové lôžko sa pred uložením rúr  zhutní po celej dĺžke.  20 cm nad povrch trubky sa prevedie obsyp z toho istého  materiálu s ručným zhutnením. Armatúry sa obsypú až po tlakovej  skúške. Po uložení výstražnej fólie š.33 cm sa zvyšok rýhy  zasype </w:t>
      </w:r>
      <w:r w:rsidR="00C85EB4">
        <w:rPr>
          <w:sz w:val="24"/>
        </w:rPr>
        <w:t>štrkodrvou</w:t>
      </w:r>
      <w:r>
        <w:rPr>
          <w:sz w:val="24"/>
        </w:rPr>
        <w:t xml:space="preserve"> so zhutnením až po </w:t>
      </w:r>
      <w:r w:rsidR="00035999">
        <w:rPr>
          <w:sz w:val="24"/>
        </w:rPr>
        <w:t>podkladné vrstvy</w:t>
      </w:r>
      <w:r w:rsidR="00F43FB9">
        <w:rPr>
          <w:sz w:val="24"/>
        </w:rPr>
        <w:t xml:space="preserve"> </w:t>
      </w:r>
      <w:r w:rsidR="003E358E">
        <w:rPr>
          <w:sz w:val="24"/>
        </w:rPr>
        <w:t>spevnených plôch</w:t>
      </w:r>
      <w:r w:rsidR="0088616C">
        <w:rPr>
          <w:sz w:val="24"/>
        </w:rPr>
        <w:t xml:space="preserve"> a chodníkov</w:t>
      </w:r>
      <w:r w:rsidR="00F43FB9">
        <w:rPr>
          <w:sz w:val="24"/>
        </w:rPr>
        <w:t>.</w:t>
      </w:r>
      <w:r>
        <w:rPr>
          <w:sz w:val="24"/>
        </w:rPr>
        <w:t xml:space="preserve"> </w:t>
      </w:r>
    </w:p>
    <w:p w:rsidR="003E358E" w:rsidRDefault="003E358E" w:rsidP="00C85EB4">
      <w:pPr>
        <w:spacing w:line="300" w:lineRule="exact"/>
        <w:ind w:right="-284"/>
        <w:jc w:val="both"/>
        <w:rPr>
          <w:sz w:val="24"/>
        </w:rPr>
      </w:pPr>
    </w:p>
    <w:p w:rsidR="00C2789A" w:rsidRDefault="00C2789A" w:rsidP="00C85EB4">
      <w:pPr>
        <w:spacing w:line="300" w:lineRule="exact"/>
        <w:ind w:right="-284"/>
        <w:jc w:val="both"/>
        <w:rPr>
          <w:sz w:val="24"/>
        </w:rPr>
      </w:pPr>
    </w:p>
    <w:p w:rsidR="000930C2" w:rsidRDefault="000930C2" w:rsidP="000930C2">
      <w:pPr>
        <w:spacing w:line="300" w:lineRule="exact"/>
        <w:ind w:right="-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5.</w:t>
      </w:r>
      <w:r w:rsidR="007315C7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  </w:t>
      </w:r>
      <w:r w:rsidR="00F43FB9">
        <w:rPr>
          <w:b/>
          <w:sz w:val="24"/>
          <w:u w:val="single"/>
        </w:rPr>
        <w:t>Styky plynovodu s podzemnými vedeniami</w:t>
      </w:r>
      <w:r>
        <w:rPr>
          <w:b/>
          <w:sz w:val="24"/>
          <w:u w:val="single"/>
        </w:rPr>
        <w:t xml:space="preserve"> :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</w:rPr>
      </w:pPr>
    </w:p>
    <w:p w:rsidR="00674935" w:rsidRDefault="000930C2" w:rsidP="000930C2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 Trasa plynovodov vzhľadom na podzemné vedenia bola  navrhnutá v zmysle STN 73 6005 a</w:t>
      </w:r>
      <w:r w:rsidR="00F43FB9">
        <w:rPr>
          <w:sz w:val="24"/>
        </w:rPr>
        <w:t> STN EN 12007</w:t>
      </w:r>
      <w:r>
        <w:rPr>
          <w:sz w:val="24"/>
        </w:rPr>
        <w:t>. Vo výkresoch sú podzemné vedenia zakreslené len informatívne, preto je potrebné  požiadať majiteľov o ich presné vytýčenie po celej dĺžke plynovodov.</w:t>
      </w:r>
    </w:p>
    <w:p w:rsidR="007863D5" w:rsidRDefault="000930C2" w:rsidP="000930C2">
      <w:pPr>
        <w:spacing w:line="300" w:lineRule="exact"/>
        <w:ind w:right="-284"/>
        <w:jc w:val="both"/>
        <w:rPr>
          <w:b/>
          <w:sz w:val="24"/>
          <w:u w:val="single"/>
        </w:rPr>
      </w:pPr>
      <w:r>
        <w:rPr>
          <w:sz w:val="24"/>
        </w:rPr>
        <w:t xml:space="preserve">                                                        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</w:rPr>
      </w:pPr>
      <w:r>
        <w:rPr>
          <w:b/>
          <w:sz w:val="24"/>
          <w:u w:val="single"/>
        </w:rPr>
        <w:t>5.</w:t>
      </w:r>
      <w:r w:rsidR="007315C7">
        <w:rPr>
          <w:b/>
          <w:sz w:val="24"/>
          <w:u w:val="single"/>
        </w:rPr>
        <w:t xml:space="preserve">3 </w:t>
      </w:r>
      <w:r>
        <w:rPr>
          <w:b/>
          <w:sz w:val="24"/>
          <w:u w:val="single"/>
        </w:rPr>
        <w:t xml:space="preserve"> Križovanie s plynovodom :</w:t>
      </w:r>
    </w:p>
    <w:p w:rsidR="000930C2" w:rsidRDefault="000930C2" w:rsidP="000930C2">
      <w:pPr>
        <w:spacing w:line="300" w:lineRule="exact"/>
        <w:ind w:left="2127" w:right="-284" w:hanging="2127"/>
        <w:jc w:val="both"/>
        <w:rPr>
          <w:sz w:val="24"/>
        </w:rPr>
      </w:pPr>
    </w:p>
    <w:p w:rsidR="000930C2" w:rsidRDefault="000930C2" w:rsidP="000930C2">
      <w:pPr>
        <w:spacing w:line="300" w:lineRule="exact"/>
        <w:ind w:left="2127" w:right="-284" w:hanging="2127"/>
        <w:jc w:val="both"/>
        <w:rPr>
          <w:sz w:val="24"/>
        </w:rPr>
      </w:pPr>
      <w:r>
        <w:rPr>
          <w:sz w:val="24"/>
        </w:rPr>
        <w:t>-  vodovod</w:t>
      </w:r>
      <w:r>
        <w:rPr>
          <w:sz w:val="24"/>
        </w:rPr>
        <w:tab/>
        <w:t>:  plynovod nad vodovodom min. 15 cm</w:t>
      </w:r>
    </w:p>
    <w:p w:rsidR="00087A3F" w:rsidRDefault="000930C2" w:rsidP="005D20D7">
      <w:pPr>
        <w:spacing w:line="300" w:lineRule="exact"/>
        <w:ind w:left="2127" w:right="-284" w:hanging="2127"/>
        <w:jc w:val="both"/>
        <w:rPr>
          <w:sz w:val="24"/>
        </w:rPr>
      </w:pPr>
      <w:r>
        <w:rPr>
          <w:sz w:val="24"/>
        </w:rPr>
        <w:t>-  kanalizácia</w:t>
      </w:r>
      <w:r>
        <w:rPr>
          <w:sz w:val="24"/>
        </w:rPr>
        <w:tab/>
        <w:t>:  plynovod zväčša nad kanálom 50 cm, pri použití chráničky min. 15 cm</w:t>
      </w:r>
    </w:p>
    <w:p w:rsidR="000930C2" w:rsidRDefault="000930C2" w:rsidP="000930C2">
      <w:pPr>
        <w:spacing w:line="300" w:lineRule="exact"/>
        <w:ind w:left="2268" w:right="-284" w:hanging="2268"/>
        <w:jc w:val="both"/>
        <w:rPr>
          <w:b/>
          <w:sz w:val="24"/>
        </w:rPr>
      </w:pPr>
      <w:r>
        <w:rPr>
          <w:sz w:val="24"/>
        </w:rPr>
        <w:t>-  káblové vedenia      : plynovod nad káblom min. 10 cm. Elektrický voľne uložený kábel sa na 1   m od miesta  križovania na obe strany opatrí betonovým  korýtkom s asfaltovou zálievkou</w:t>
      </w:r>
      <w:r>
        <w:rPr>
          <w:b/>
          <w:sz w:val="24"/>
        </w:rPr>
        <w:t xml:space="preserve">                                                                       </w:t>
      </w:r>
    </w:p>
    <w:p w:rsidR="000930C2" w:rsidRDefault="000930C2" w:rsidP="000930C2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</w:t>
      </w:r>
    </w:p>
    <w:p w:rsidR="000930C2" w:rsidRDefault="000930C2" w:rsidP="000930C2">
      <w:pPr>
        <w:spacing w:line="300" w:lineRule="exact"/>
        <w:ind w:right="-283"/>
        <w:jc w:val="both"/>
        <w:rPr>
          <w:b/>
          <w:sz w:val="24"/>
        </w:rPr>
      </w:pPr>
      <w:r>
        <w:rPr>
          <w:b/>
          <w:sz w:val="24"/>
          <w:u w:val="single"/>
        </w:rPr>
        <w:t>5.</w:t>
      </w:r>
      <w:r w:rsidR="007315C7">
        <w:rPr>
          <w:b/>
          <w:sz w:val="24"/>
          <w:u w:val="single"/>
        </w:rPr>
        <w:t xml:space="preserve">4 </w:t>
      </w:r>
      <w:r>
        <w:rPr>
          <w:b/>
          <w:sz w:val="24"/>
          <w:u w:val="single"/>
        </w:rPr>
        <w:t xml:space="preserve"> Súbeh s plynovodom</w:t>
      </w: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  <w:r>
        <w:rPr>
          <w:sz w:val="24"/>
        </w:rPr>
        <w:t xml:space="preserve"> -  vodovod</w:t>
      </w:r>
      <w:r>
        <w:rPr>
          <w:sz w:val="24"/>
        </w:rPr>
        <w:tab/>
      </w:r>
      <w:r>
        <w:rPr>
          <w:sz w:val="24"/>
        </w:rPr>
        <w:tab/>
        <w:t>:    vzdialenosť povrchov potrubí min.   50 cm</w:t>
      </w:r>
      <w:r>
        <w:rPr>
          <w:sz w:val="24"/>
        </w:rPr>
        <w:tab/>
        <w:t>/pri prípojkách 40 cm/</w:t>
      </w: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  <w:r>
        <w:rPr>
          <w:sz w:val="24"/>
        </w:rPr>
        <w:t xml:space="preserve"> -  kanalizácia</w:t>
      </w:r>
      <w:r>
        <w:rPr>
          <w:sz w:val="24"/>
        </w:rPr>
        <w:tab/>
      </w:r>
      <w:r>
        <w:rPr>
          <w:sz w:val="24"/>
        </w:rPr>
        <w:tab/>
        <w:t>:              - " -                                min. 100 cm</w:t>
      </w:r>
      <w:r>
        <w:rPr>
          <w:sz w:val="24"/>
        </w:rPr>
        <w:tab/>
        <w:t>/pri prípojkách 40 cm/</w:t>
      </w:r>
    </w:p>
    <w:p w:rsidR="00EA56F9" w:rsidRPr="00037993" w:rsidRDefault="000930C2" w:rsidP="000930C2">
      <w:pPr>
        <w:spacing w:line="300" w:lineRule="exact"/>
        <w:ind w:right="-283"/>
        <w:jc w:val="both"/>
        <w:rPr>
          <w:sz w:val="24"/>
        </w:rPr>
      </w:pPr>
      <w:r>
        <w:rPr>
          <w:sz w:val="24"/>
        </w:rPr>
        <w:t xml:space="preserve"> -  káblové vedenia</w:t>
      </w:r>
      <w:r>
        <w:rPr>
          <w:sz w:val="24"/>
        </w:rPr>
        <w:tab/>
        <w:t>:              - " -                                min.   60 cm</w:t>
      </w:r>
    </w:p>
    <w:p w:rsidR="00EA56F9" w:rsidRDefault="00EA56F9" w:rsidP="000930C2">
      <w:pPr>
        <w:spacing w:line="300" w:lineRule="exact"/>
        <w:ind w:right="-283"/>
        <w:jc w:val="both"/>
        <w:rPr>
          <w:b/>
          <w:sz w:val="24"/>
        </w:rPr>
      </w:pPr>
    </w:p>
    <w:p w:rsidR="000930C2" w:rsidRDefault="000930C2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5.</w:t>
      </w:r>
      <w:r w:rsidR="007315C7">
        <w:rPr>
          <w:b/>
          <w:sz w:val="24"/>
          <w:u w:val="single"/>
        </w:rPr>
        <w:t xml:space="preserve">5 </w:t>
      </w:r>
      <w:r>
        <w:rPr>
          <w:b/>
          <w:sz w:val="24"/>
          <w:u w:val="single"/>
        </w:rPr>
        <w:t xml:space="preserve"> Najmenšie krytie plynovodu</w:t>
      </w: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</w:p>
    <w:p w:rsidR="000930C2" w:rsidRDefault="000930C2" w:rsidP="000930C2">
      <w:pPr>
        <w:spacing w:line="300" w:lineRule="exact"/>
        <w:ind w:right="-283"/>
        <w:jc w:val="both"/>
        <w:rPr>
          <w:sz w:val="24"/>
        </w:rPr>
      </w:pPr>
      <w:r>
        <w:rPr>
          <w:sz w:val="24"/>
        </w:rPr>
        <w:t xml:space="preserve"> -  chodník a voľný terén</w:t>
      </w:r>
      <w:r>
        <w:rPr>
          <w:sz w:val="24"/>
        </w:rPr>
        <w:tab/>
        <w:t>:       80 cm   (výnimka 50 cm)</w:t>
      </w:r>
    </w:p>
    <w:p w:rsidR="002E7F1E" w:rsidRDefault="000930C2" w:rsidP="000930C2">
      <w:pPr>
        <w:spacing w:line="300" w:lineRule="exact"/>
        <w:ind w:right="-283"/>
        <w:jc w:val="both"/>
        <w:rPr>
          <w:sz w:val="24"/>
        </w:rPr>
      </w:pPr>
      <w:r>
        <w:rPr>
          <w:sz w:val="24"/>
        </w:rPr>
        <w:t xml:space="preserve"> -  vozovka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    100 cm</w:t>
      </w:r>
    </w:p>
    <w:p w:rsidR="00C2789A" w:rsidRPr="00960A55" w:rsidRDefault="00C2789A" w:rsidP="000930C2">
      <w:pPr>
        <w:spacing w:line="300" w:lineRule="exact"/>
        <w:ind w:right="-283"/>
        <w:jc w:val="both"/>
        <w:rPr>
          <w:sz w:val="24"/>
        </w:rPr>
      </w:pPr>
    </w:p>
    <w:p w:rsidR="00EA56F9" w:rsidRDefault="00EA56F9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</w:p>
    <w:p w:rsidR="000930C2" w:rsidRDefault="002E7F1E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5.</w:t>
      </w:r>
      <w:r w:rsidR="000930C2">
        <w:rPr>
          <w:b/>
          <w:sz w:val="24"/>
          <w:u w:val="single"/>
        </w:rPr>
        <w:t>6</w:t>
      </w:r>
      <w:r>
        <w:rPr>
          <w:b/>
          <w:sz w:val="24"/>
          <w:u w:val="single"/>
        </w:rPr>
        <w:t xml:space="preserve"> </w:t>
      </w:r>
      <w:r w:rsidR="000930C2">
        <w:rPr>
          <w:b/>
          <w:sz w:val="24"/>
          <w:u w:val="single"/>
        </w:rPr>
        <w:t xml:space="preserve"> Prehľad vzniknutých vybúraných odpadov :</w:t>
      </w:r>
    </w:p>
    <w:p w:rsidR="000930C2" w:rsidRDefault="000930C2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</w:p>
    <w:p w:rsidR="00076D3C" w:rsidRDefault="002E7F1E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</w:t>
      </w:r>
      <w:r w:rsidR="000930C2">
        <w:rPr>
          <w:sz w:val="24"/>
        </w:rPr>
        <w:t xml:space="preserve">Pri výstavbe </w:t>
      </w:r>
      <w:r w:rsidR="00087A3F">
        <w:rPr>
          <w:sz w:val="24"/>
        </w:rPr>
        <w:t>S</w:t>
      </w:r>
      <w:r w:rsidR="000930C2">
        <w:rPr>
          <w:sz w:val="24"/>
        </w:rPr>
        <w:t>TL PE plynovodu</w:t>
      </w:r>
      <w:r w:rsidR="004D4109">
        <w:rPr>
          <w:sz w:val="24"/>
        </w:rPr>
        <w:t xml:space="preserve"> a prípojok nakladať a inak zaobchádzať s odpadmi je nutné v súlade so zákonom SNR č. 79/2015 o odpadoch,</w:t>
      </w:r>
      <w:r w:rsidR="000930C2">
        <w:rPr>
          <w:sz w:val="24"/>
        </w:rPr>
        <w:t xml:space="preserve"> </w:t>
      </w:r>
      <w:r w:rsidR="004D4109">
        <w:rPr>
          <w:sz w:val="24"/>
        </w:rPr>
        <w:t xml:space="preserve"> so zaradením druhov odpadov </w:t>
      </w:r>
      <w:r w:rsidR="000930C2">
        <w:rPr>
          <w:sz w:val="24"/>
        </w:rPr>
        <w:t>podľa vyhl.č.</w:t>
      </w:r>
      <w:r w:rsidR="00561C1E">
        <w:rPr>
          <w:sz w:val="24"/>
        </w:rPr>
        <w:t>365/2015</w:t>
      </w:r>
      <w:r w:rsidR="000930C2">
        <w:rPr>
          <w:sz w:val="24"/>
        </w:rPr>
        <w:t xml:space="preserve"> Z.z.</w:t>
      </w:r>
      <w:r w:rsidR="004D4109">
        <w:rPr>
          <w:sz w:val="24"/>
        </w:rPr>
        <w:t>, ktorou sa stanovuje katalóg odpadov</w:t>
      </w:r>
      <w:r w:rsidR="00087A3F">
        <w:rPr>
          <w:sz w:val="24"/>
        </w:rPr>
        <w:t>.</w:t>
      </w:r>
    </w:p>
    <w:p w:rsidR="00076D3C" w:rsidRDefault="00076D3C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>Rozdelenie odpadov   :</w:t>
      </w:r>
    </w:p>
    <w:p w:rsidR="00076D3C" w:rsidRDefault="00076D3C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- nebezpečné odpady  :    N  17 03 01 – bituménové zmesi obsahujúce uhľový decht -  </w:t>
      </w:r>
      <w:r w:rsidR="00EA5E38">
        <w:rPr>
          <w:sz w:val="24"/>
        </w:rPr>
        <w:t xml:space="preserve"> 2,5</w:t>
      </w:r>
      <w:r w:rsidR="00037993">
        <w:rPr>
          <w:sz w:val="24"/>
        </w:rPr>
        <w:t xml:space="preserve"> t</w:t>
      </w:r>
    </w:p>
    <w:p w:rsidR="00076D3C" w:rsidRDefault="00076D3C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- ostatné odpady        :    O  17 05 04 – kamenivo ťažené, štrkodrva                        -  </w:t>
      </w:r>
      <w:r w:rsidR="00EA5E38">
        <w:rPr>
          <w:sz w:val="24"/>
        </w:rPr>
        <w:t>32</w:t>
      </w:r>
      <w:r>
        <w:rPr>
          <w:sz w:val="24"/>
        </w:rPr>
        <w:t>,0</w:t>
      </w:r>
      <w:r w:rsidR="00037993">
        <w:rPr>
          <w:sz w:val="24"/>
        </w:rPr>
        <w:t xml:space="preserve"> </w:t>
      </w:r>
      <w:r>
        <w:rPr>
          <w:sz w:val="24"/>
        </w:rPr>
        <w:t>m³</w:t>
      </w:r>
    </w:p>
    <w:p w:rsidR="001B78A3" w:rsidRDefault="001B78A3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                                O 17 02 02 -  plasty z úpravy pre zvary PE potrubia         - </w:t>
      </w:r>
      <w:r w:rsidR="00EA5E38">
        <w:rPr>
          <w:sz w:val="24"/>
        </w:rPr>
        <w:t xml:space="preserve">  </w:t>
      </w:r>
      <w:r>
        <w:rPr>
          <w:sz w:val="24"/>
        </w:rPr>
        <w:t xml:space="preserve"> </w:t>
      </w:r>
      <w:r w:rsidR="00EA5E38">
        <w:rPr>
          <w:sz w:val="24"/>
        </w:rPr>
        <w:t>5,0</w:t>
      </w:r>
      <w:r>
        <w:rPr>
          <w:sz w:val="24"/>
        </w:rPr>
        <w:t xml:space="preserve"> kg </w:t>
      </w:r>
    </w:p>
    <w:p w:rsidR="00076D3C" w:rsidRDefault="00076D3C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>N – likvidovať na ekologickej skládke</w:t>
      </w:r>
    </w:p>
    <w:p w:rsidR="00076D3C" w:rsidRDefault="00076D3C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>O – použiť podľa potreby na spätný zásyp</w:t>
      </w:r>
    </w:p>
    <w:p w:rsidR="001B78A3" w:rsidRDefault="001B78A3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 Plastov odrezky potrubia zlikviduje zhotoviteľ montážnych prác vo svojom zariadení.</w:t>
      </w:r>
    </w:p>
    <w:p w:rsidR="00B531D7" w:rsidRDefault="00B531D7" w:rsidP="00087A3F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 Prebytočná zemina z výkopov rýh z plynovodov </w:t>
      </w:r>
      <w:r w:rsidR="00EA5E38">
        <w:rPr>
          <w:sz w:val="24"/>
        </w:rPr>
        <w:t>32</w:t>
      </w:r>
      <w:r>
        <w:rPr>
          <w:sz w:val="24"/>
        </w:rPr>
        <w:t xml:space="preserve"> m³ sa využije na </w:t>
      </w:r>
      <w:r w:rsidR="00EA5E38">
        <w:rPr>
          <w:sz w:val="24"/>
        </w:rPr>
        <w:t xml:space="preserve">podľa možností </w:t>
      </w:r>
      <w:r>
        <w:rPr>
          <w:sz w:val="24"/>
        </w:rPr>
        <w:t xml:space="preserve">rozprestrenie </w:t>
      </w:r>
      <w:r w:rsidR="00EA5E38">
        <w:rPr>
          <w:sz w:val="24"/>
        </w:rPr>
        <w:t>v areáli ZSS HARMÓNIA</w:t>
      </w:r>
      <w:r>
        <w:rPr>
          <w:sz w:val="24"/>
        </w:rPr>
        <w:t xml:space="preserve"> pre vyrovnanie výškových rozdielov</w:t>
      </w:r>
      <w:r w:rsidR="00EA5E38">
        <w:rPr>
          <w:sz w:val="24"/>
        </w:rPr>
        <w:t xml:space="preserve"> alebo sa vyvezia na skládku.</w:t>
      </w:r>
      <w:r>
        <w:rPr>
          <w:sz w:val="24"/>
        </w:rPr>
        <w:t>.</w:t>
      </w:r>
    </w:p>
    <w:p w:rsidR="00C2789A" w:rsidRDefault="00C2789A" w:rsidP="00087A3F">
      <w:pPr>
        <w:spacing w:line="300" w:lineRule="exact"/>
        <w:ind w:right="-284"/>
        <w:jc w:val="both"/>
        <w:rPr>
          <w:sz w:val="24"/>
        </w:rPr>
      </w:pPr>
    </w:p>
    <w:p w:rsidR="00EA56F9" w:rsidRPr="001B78A3" w:rsidRDefault="000930C2" w:rsidP="001B78A3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</w:t>
      </w:r>
    </w:p>
    <w:p w:rsidR="000930C2" w:rsidRDefault="002E7F1E" w:rsidP="000930C2">
      <w:pPr>
        <w:spacing w:line="300" w:lineRule="exact"/>
        <w:ind w:right="-283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6</w:t>
      </w:r>
      <w:r w:rsidR="000930C2">
        <w:rPr>
          <w:b/>
          <w:sz w:val="24"/>
          <w:u w:val="single"/>
        </w:rPr>
        <w:t>/ MATERIÁL  :</w:t>
      </w:r>
    </w:p>
    <w:p w:rsidR="002E7F1E" w:rsidRDefault="002E7F1E" w:rsidP="00824536">
      <w:pPr>
        <w:spacing w:line="300" w:lineRule="exact"/>
        <w:jc w:val="both"/>
        <w:rPr>
          <w:sz w:val="24"/>
        </w:rPr>
      </w:pPr>
    </w:p>
    <w:p w:rsidR="007863D5" w:rsidRDefault="000930C2" w:rsidP="00824536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 Pre stavbu</w:t>
      </w:r>
      <w:r w:rsidR="00DA6EC5">
        <w:rPr>
          <w:sz w:val="24"/>
        </w:rPr>
        <w:t xml:space="preserve"> plynovodov a</w:t>
      </w:r>
      <w:r>
        <w:rPr>
          <w:sz w:val="24"/>
        </w:rPr>
        <w:t xml:space="preserve"> prípoj</w:t>
      </w:r>
      <w:r w:rsidR="00DA6EC5">
        <w:rPr>
          <w:sz w:val="24"/>
        </w:rPr>
        <w:t>o</w:t>
      </w:r>
      <w:r>
        <w:rPr>
          <w:sz w:val="24"/>
        </w:rPr>
        <w:t>k sa použije potrubie z lineárneho polyetylénu (PE-MD) rada stredne ťažká SDR 11, PE100  PLASTIKA Nitra, tlaková rada 0,4 MPa</w:t>
      </w:r>
      <w:r w:rsidR="005D20D7">
        <w:rPr>
          <w:sz w:val="24"/>
        </w:rPr>
        <w:t xml:space="preserve">, D </w:t>
      </w:r>
      <w:r w:rsidR="00C85EB4">
        <w:rPr>
          <w:sz w:val="24"/>
        </w:rPr>
        <w:t>50,</w:t>
      </w:r>
      <w:r w:rsidR="00EA5E38">
        <w:rPr>
          <w:sz w:val="24"/>
        </w:rPr>
        <w:t>32</w:t>
      </w:r>
      <w:r>
        <w:rPr>
          <w:sz w:val="24"/>
        </w:rPr>
        <w:t>. Líniové spoje, zmeny smeru a odbočky previesť elektrotvarovkami FRIALEN  PE100</w:t>
      </w:r>
      <w:r w:rsidR="00F43FB9">
        <w:rPr>
          <w:sz w:val="24"/>
        </w:rPr>
        <w:t>, SDR 11 spájanými elektrozvarm</w:t>
      </w:r>
      <w:r w:rsidR="005D20D7">
        <w:rPr>
          <w:sz w:val="24"/>
        </w:rPr>
        <w:t>i</w:t>
      </w:r>
      <w:r w:rsidR="00F43FB9">
        <w:rPr>
          <w:sz w:val="24"/>
        </w:rPr>
        <w:t xml:space="preserve">. Pripojovacie zvary na </w:t>
      </w:r>
      <w:r w:rsidR="00EA5E38">
        <w:rPr>
          <w:sz w:val="24"/>
        </w:rPr>
        <w:t>MaRZ</w:t>
      </w:r>
      <w:r w:rsidR="005D20D7">
        <w:rPr>
          <w:sz w:val="24"/>
        </w:rPr>
        <w:t xml:space="preserve"> </w:t>
      </w:r>
      <w:r w:rsidR="00F43FB9">
        <w:rPr>
          <w:sz w:val="24"/>
        </w:rPr>
        <w:t xml:space="preserve">sa </w:t>
      </w:r>
      <w:r w:rsidR="00C85EB4">
        <w:rPr>
          <w:sz w:val="24"/>
        </w:rPr>
        <w:t xml:space="preserve">prevedú </w:t>
      </w:r>
      <w:r w:rsidR="00EA5E38">
        <w:rPr>
          <w:sz w:val="24"/>
        </w:rPr>
        <w:t>etektrozvarmi prechod PE/oceľ USTN D50/40.</w:t>
      </w:r>
      <w:r w:rsidR="00561C1E">
        <w:rPr>
          <w:sz w:val="24"/>
        </w:rPr>
        <w:t xml:space="preserve"> </w:t>
      </w:r>
      <w:r w:rsidR="00EA5E38">
        <w:rPr>
          <w:sz w:val="24"/>
        </w:rPr>
        <w:t>Závitové spoje uzáverov v MaRZ</w:t>
      </w:r>
      <w:r w:rsidR="00561C1E">
        <w:rPr>
          <w:sz w:val="24"/>
        </w:rPr>
        <w:t xml:space="preserve"> sa preskúšajú </w:t>
      </w:r>
      <w:r w:rsidR="00C85EB4">
        <w:rPr>
          <w:sz w:val="24"/>
        </w:rPr>
        <w:t>v rámci hlavnej tlakovej skúšky</w:t>
      </w:r>
      <w:r w:rsidR="00EA5E38">
        <w:rPr>
          <w:sz w:val="24"/>
        </w:rPr>
        <w:t xml:space="preserve"> a skúšky MaRZ</w:t>
      </w:r>
      <w:r w:rsidR="00561C1E">
        <w:rPr>
          <w:sz w:val="24"/>
        </w:rPr>
        <w:t>.</w:t>
      </w:r>
    </w:p>
    <w:p w:rsidR="005C4BE6" w:rsidRDefault="005C4BE6" w:rsidP="00824536">
      <w:pPr>
        <w:spacing w:line="300" w:lineRule="exact"/>
        <w:jc w:val="both"/>
        <w:rPr>
          <w:sz w:val="24"/>
        </w:rPr>
      </w:pPr>
    </w:p>
    <w:p w:rsidR="00A06858" w:rsidRDefault="00A06858" w:rsidP="00824536">
      <w:pPr>
        <w:spacing w:line="300" w:lineRule="exact"/>
        <w:jc w:val="both"/>
        <w:rPr>
          <w:sz w:val="24"/>
        </w:rPr>
      </w:pPr>
    </w:p>
    <w:p w:rsidR="000930C2" w:rsidRDefault="000930C2" w:rsidP="00824536">
      <w:pPr>
        <w:spacing w:line="300" w:lineRule="exact"/>
        <w:jc w:val="both"/>
        <w:rPr>
          <w:sz w:val="24"/>
        </w:rPr>
      </w:pPr>
    </w:p>
    <w:p w:rsidR="000930C2" w:rsidRDefault="002E7F1E" w:rsidP="00824536">
      <w:pPr>
        <w:spacing w:line="300" w:lineRule="exact"/>
        <w:jc w:val="both"/>
        <w:rPr>
          <w:b/>
          <w:sz w:val="24"/>
          <w:szCs w:val="24"/>
          <w:u w:val="single"/>
        </w:rPr>
      </w:pPr>
      <w:r>
        <w:rPr>
          <w:b/>
          <w:sz w:val="24"/>
          <w:u w:val="single"/>
        </w:rPr>
        <w:t>7</w:t>
      </w:r>
      <w:r w:rsidR="000930C2" w:rsidRPr="00D646C3">
        <w:rPr>
          <w:b/>
          <w:sz w:val="24"/>
          <w:szCs w:val="24"/>
          <w:u w:val="single"/>
        </w:rPr>
        <w:t>/ MONTÁŽNE</w:t>
      </w:r>
      <w:r w:rsidR="000930C2">
        <w:rPr>
          <w:b/>
          <w:sz w:val="24"/>
          <w:szCs w:val="24"/>
          <w:u w:val="single"/>
        </w:rPr>
        <w:t xml:space="preserve"> PRÁCE A PRIPOMIENKY PRE MONTÁ</w:t>
      </w:r>
      <w:r w:rsidR="00674935">
        <w:rPr>
          <w:b/>
          <w:sz w:val="24"/>
          <w:szCs w:val="24"/>
          <w:u w:val="single"/>
        </w:rPr>
        <w:t>Ž</w:t>
      </w:r>
    </w:p>
    <w:p w:rsidR="00674935" w:rsidRDefault="00674935" w:rsidP="00824536">
      <w:pPr>
        <w:spacing w:line="300" w:lineRule="exact"/>
        <w:jc w:val="both"/>
        <w:rPr>
          <w:b/>
          <w:sz w:val="24"/>
          <w:szCs w:val="24"/>
          <w:u w:val="single"/>
        </w:rPr>
      </w:pPr>
    </w:p>
    <w:p w:rsidR="000930C2" w:rsidRDefault="000930C2" w:rsidP="00824536">
      <w:pPr>
        <w:spacing w:line="300" w:lineRule="exact"/>
        <w:jc w:val="both"/>
        <w:rPr>
          <w:sz w:val="24"/>
          <w:szCs w:val="24"/>
        </w:rPr>
      </w:pPr>
    </w:p>
    <w:p w:rsidR="00824536" w:rsidRPr="00091398" w:rsidRDefault="000930C2" w:rsidP="00824536">
      <w:pPr>
        <w:spacing w:line="300" w:lineRule="exact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Montáž môže prevádzať len organizácia, ktorá má pre túto činnosť oprávnenie podľa Vyhl.  MPSVR č.</w:t>
      </w:r>
      <w:r w:rsidR="00674935">
        <w:rPr>
          <w:sz w:val="24"/>
          <w:szCs w:val="24"/>
        </w:rPr>
        <w:t xml:space="preserve"> 508/2009</w:t>
      </w:r>
      <w:r>
        <w:rPr>
          <w:sz w:val="24"/>
          <w:szCs w:val="24"/>
        </w:rPr>
        <w:t xml:space="preserve"> Z.z. a má pre túto činnosť vyškolených  pracovníkov, ktorí spĺňajú podmienky odbornej spôsobilosti pre vykonávanie montážnych prác na plynárenských a odberných  plynových zariadeniach.</w:t>
      </w:r>
      <w:r w:rsidR="00091398">
        <w:rPr>
          <w:sz w:val="24"/>
          <w:szCs w:val="24"/>
        </w:rPr>
        <w:t xml:space="preserve"> Práce</w:t>
      </w:r>
      <w:r w:rsidR="00091398" w:rsidRPr="00091398">
        <w:rPr>
          <w:color w:val="000000" w:themeColor="text1"/>
          <w:sz w:val="24"/>
          <w:szCs w:val="24"/>
        </w:rPr>
        <w:t xml:space="preserve"> môže previesť len zhotoviteľ, ktorý má na túto činnosť vydané oprávnenie v súlade s § 15 zákona č. 124/2006 Z. z. a so zodpovedajúcou kvalifikáciou pracovníkov v súlade s STN EN ISO 9606-1, STN EN 13067 a § 7 a § 18 vyhl. č. 508/2009 Z. z.</w:t>
      </w:r>
    </w:p>
    <w:p w:rsidR="000930C2" w:rsidRDefault="00824536" w:rsidP="00824536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30C2">
        <w:rPr>
          <w:sz w:val="24"/>
          <w:szCs w:val="24"/>
        </w:rPr>
        <w:t>Pri zvarovaní a montáži potrubí z PE je nutné sa riadiť technickými pravidlami  SPP STN</w:t>
      </w:r>
      <w:r w:rsidR="00960A55">
        <w:rPr>
          <w:sz w:val="24"/>
          <w:szCs w:val="24"/>
        </w:rPr>
        <w:t xml:space="preserve"> EN 12 007 a TPP 702 01, 702 12</w:t>
      </w:r>
      <w:r w:rsidR="000930C2">
        <w:rPr>
          <w:sz w:val="24"/>
          <w:szCs w:val="24"/>
        </w:rPr>
        <w:t xml:space="preserve"> a taktiež technickými pokynmi výrobcov použitých materiálov a  výrobcov náradia používaného na zváranie potrubia a príslušenstva z PE.</w:t>
      </w:r>
    </w:p>
    <w:p w:rsidR="002E7F1E" w:rsidRDefault="000930C2" w:rsidP="00824536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Zváračské práce môžu vykonávať len zvárači, ktorí úspešne vykonali zváračské skúšky pre zváranie plynovodov z PE a vlastnia oprávnenie, alebo preukaz zvárača pre materiály z PE. </w:t>
      </w:r>
    </w:p>
    <w:p w:rsidR="00087A3F" w:rsidRDefault="002E7F1E" w:rsidP="00824536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30C2" w:rsidRPr="00CB143E">
        <w:rPr>
          <w:sz w:val="24"/>
          <w:szCs w:val="24"/>
        </w:rPr>
        <w:t>Pre stavbu STL plynovodov navrhujem ako základný m</w:t>
      </w:r>
      <w:r w:rsidR="000930C2">
        <w:rPr>
          <w:sz w:val="24"/>
          <w:szCs w:val="24"/>
        </w:rPr>
        <w:t>a</w:t>
      </w:r>
      <w:r w:rsidR="000930C2" w:rsidRPr="00CB143E">
        <w:rPr>
          <w:sz w:val="24"/>
          <w:szCs w:val="24"/>
        </w:rPr>
        <w:t xml:space="preserve">teriál  potrubie firmy PLASTIKA Nitra pre zemný plyn rada ťažká, tlaková rada 0,4 MPa (SDR 11). Farba potrubia bude </w:t>
      </w:r>
      <w:r w:rsidR="000930C2">
        <w:rPr>
          <w:sz w:val="24"/>
          <w:szCs w:val="24"/>
        </w:rPr>
        <w:t>oranžová</w:t>
      </w:r>
      <w:r w:rsidR="000930C2" w:rsidRPr="00CB143E">
        <w:rPr>
          <w:sz w:val="24"/>
          <w:szCs w:val="24"/>
        </w:rPr>
        <w:t xml:space="preserve">. Spôsob montáže pomocou elektrotvaroviek Friatec. Pri  spojovaní potrubí, jednotlivých armatúr a tvaroviek spôsobom na  tupo </w:t>
      </w:r>
      <w:r w:rsidR="000930C2">
        <w:rPr>
          <w:sz w:val="24"/>
          <w:szCs w:val="24"/>
        </w:rPr>
        <w:t xml:space="preserve">D160 </w:t>
      </w:r>
      <w:r w:rsidR="000930C2" w:rsidRPr="00CB143E">
        <w:rPr>
          <w:sz w:val="24"/>
          <w:szCs w:val="24"/>
        </w:rPr>
        <w:t xml:space="preserve">je nutné, aby mali spájané časti rovnakú hrúbku steny potrubia. </w:t>
      </w:r>
    </w:p>
    <w:p w:rsidR="000930C2" w:rsidRDefault="000930C2" w:rsidP="00824536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B143E">
        <w:rPr>
          <w:sz w:val="24"/>
          <w:szCs w:val="24"/>
        </w:rPr>
        <w:t>Jednotlivé tvarovky, armatúry a ostatné príslu</w:t>
      </w:r>
      <w:r>
        <w:rPr>
          <w:sz w:val="24"/>
          <w:szCs w:val="24"/>
        </w:rPr>
        <w:t>š</w:t>
      </w:r>
      <w:r w:rsidRPr="00CB143E">
        <w:rPr>
          <w:sz w:val="24"/>
          <w:szCs w:val="24"/>
        </w:rPr>
        <w:t>enstvo plynovodu v</w:t>
      </w:r>
      <w:r>
        <w:rPr>
          <w:sz w:val="24"/>
          <w:szCs w:val="24"/>
        </w:rPr>
        <w:t>rátane</w:t>
      </w:r>
      <w:r w:rsidRPr="00CB143E">
        <w:rPr>
          <w:sz w:val="24"/>
          <w:szCs w:val="24"/>
        </w:rPr>
        <w:t xml:space="preserve"> potrubia musí vyhovovať svojím prevedením pre  rozvody zemného plynu do 0,4 MPa. Návrh prevedenia jednotlivých odbočiek, napojovacieho a koncového bodu je na výkresoch  detailov. Potrubie do D 110 v</w:t>
      </w:r>
      <w:r>
        <w:rPr>
          <w:sz w:val="24"/>
          <w:szCs w:val="24"/>
        </w:rPr>
        <w:t>rátane</w:t>
      </w:r>
      <w:r w:rsidRPr="00CB143E">
        <w:rPr>
          <w:sz w:val="24"/>
          <w:szCs w:val="24"/>
        </w:rPr>
        <w:t xml:space="preserve"> možno použiť v dĺžkach  navinutý</w:t>
      </w:r>
      <w:r w:rsidR="00CD729F">
        <w:rPr>
          <w:sz w:val="24"/>
          <w:szCs w:val="24"/>
        </w:rPr>
        <w:t>c</w:t>
      </w:r>
      <w:r w:rsidRPr="00CB143E">
        <w:rPr>
          <w:sz w:val="24"/>
          <w:szCs w:val="24"/>
        </w:rPr>
        <w:t>h na kotúčoch. Pri potrubí v kotúči je potrebné brať do úvahy určité  komplikácie pri montáži vykonávanej v ročnom období, kedy teplota okolia nedosahuje priemernú hodnotu + 9</w:t>
      </w:r>
      <w:r w:rsidRPr="00CB143E">
        <w:rPr>
          <w:sz w:val="24"/>
          <w:szCs w:val="24"/>
        </w:rPr>
        <w:sym w:font="Symbol" w:char="F0B0"/>
      </w:r>
      <w:r w:rsidRPr="00CB143E">
        <w:rPr>
          <w:sz w:val="24"/>
          <w:szCs w:val="24"/>
        </w:rPr>
        <w:t xml:space="preserve">C. </w:t>
      </w:r>
    </w:p>
    <w:p w:rsidR="00F43FB9" w:rsidRDefault="000930C2" w:rsidP="00087A3F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B143E">
        <w:rPr>
          <w:sz w:val="24"/>
          <w:szCs w:val="24"/>
        </w:rPr>
        <w:t>V záujme  odstránenia týchto komplikácií sa doporučuje používať  navinutých potrubí v období, kedy priemerné denné teploty dosahujú najmenej + 12 C. V prípade zvláštnych podmienok sa musí  potrubie zaistiť proti vztlaku.  Potrubia oceľové môžu zvárať len zvárači, ktorí majú úspešne  vykonané skúšky podľa STN EN 287-1 a vlastnia k tejto činnosti  oprávnenie. Každý zvar je potrebné vyznačiť značkou zvárača. Prídavný materiál používaný pre zváranie oceľových trubiek musí vykazovať rovnaké vlastnosti, ako materiál základný a musí byť  kompletný a</w:t>
      </w:r>
      <w:r>
        <w:rPr>
          <w:sz w:val="24"/>
          <w:szCs w:val="24"/>
        </w:rPr>
        <w:t> </w:t>
      </w:r>
      <w:r w:rsidRPr="00CB143E">
        <w:rPr>
          <w:sz w:val="24"/>
          <w:szCs w:val="24"/>
        </w:rPr>
        <w:t>dokladovaný</w:t>
      </w:r>
      <w:r>
        <w:rPr>
          <w:sz w:val="24"/>
          <w:szCs w:val="24"/>
        </w:rPr>
        <w:t xml:space="preserve"> na účelové časti musí byť prevedená elektrotvarovková skúška izolácie s odolnosťou proti elektrickým preskokom najmenej 25 kV.</w:t>
      </w:r>
      <w:r w:rsidRPr="00CB143E">
        <w:rPr>
          <w:sz w:val="24"/>
          <w:szCs w:val="24"/>
        </w:rPr>
        <w:t xml:space="preserve"> Pri všetkých montážnych prácach je potrebné dbať na čistotu  spojovacích častí, aby nedošlo k znehodnoteniu zvarových spojov  a vniknutiu vody a iných nečistôt do potrubia. Pri prerušení  montážnych a zváračských prác sa musia konce potrubí utesniť  plastickými zátkami. Pri montáži potrubia, pred tlakovými skúškami sa navrhuje previesť trojnásobné prefúknutie potrubia vzduchom.  O vykonávacích prácach sa musí viesť stavebný denník. </w:t>
      </w:r>
    </w:p>
    <w:p w:rsidR="000930C2" w:rsidRPr="00CB143E" w:rsidRDefault="000930C2" w:rsidP="00087A3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Vedúci  montážnej skupiny je povinný priebežne kontrolovať : </w:t>
      </w:r>
    </w:p>
    <w:p w:rsidR="000930C2" w:rsidRPr="00CB143E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akosť zvarov</w:t>
      </w:r>
    </w:p>
    <w:p w:rsidR="000930C2" w:rsidRPr="00CB143E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akos</w:t>
      </w:r>
      <w:r>
        <w:rPr>
          <w:sz w:val="24"/>
          <w:szCs w:val="24"/>
        </w:rPr>
        <w:t>ť</w:t>
      </w:r>
      <w:r w:rsidRPr="00CB143E">
        <w:rPr>
          <w:sz w:val="24"/>
          <w:szCs w:val="24"/>
        </w:rPr>
        <w:t xml:space="preserve"> vystredenia potrubia</w:t>
      </w:r>
    </w:p>
    <w:p w:rsidR="000930C2" w:rsidRPr="00CB143E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akosť a úpravu návarových plôch</w:t>
      </w:r>
    </w:p>
    <w:p w:rsidR="000930C2" w:rsidRPr="00CB143E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akosť materiálu</w:t>
      </w:r>
    </w:p>
    <w:p w:rsidR="000930C2" w:rsidRPr="00CB143E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spôsob a kvalitu montážnych prác</w:t>
      </w:r>
    </w:p>
    <w:p w:rsidR="000930C2" w:rsidRDefault="000930C2" w:rsidP="000930C2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každý zvar musí byť označený značkou zvárača, ktorý zvar vykonal</w:t>
      </w:r>
    </w:p>
    <w:p w:rsidR="00BD7627" w:rsidRDefault="00BD7627" w:rsidP="000930C2">
      <w:pPr>
        <w:spacing w:line="300" w:lineRule="exact"/>
        <w:jc w:val="both"/>
        <w:rPr>
          <w:sz w:val="24"/>
          <w:szCs w:val="24"/>
        </w:rPr>
      </w:pPr>
    </w:p>
    <w:p w:rsidR="00BD7627" w:rsidRDefault="00BD7627" w:rsidP="000930C2">
      <w:pPr>
        <w:spacing w:line="300" w:lineRule="exact"/>
        <w:jc w:val="both"/>
        <w:rPr>
          <w:sz w:val="24"/>
          <w:szCs w:val="24"/>
        </w:rPr>
      </w:pPr>
    </w:p>
    <w:p w:rsidR="0022249A" w:rsidRDefault="000930C2" w:rsidP="0022249A">
      <w:pPr>
        <w:spacing w:line="300" w:lineRule="exact"/>
        <w:ind w:right="-142"/>
        <w:jc w:val="both"/>
        <w:rPr>
          <w:b/>
          <w:sz w:val="24"/>
          <w:u w:val="single"/>
        </w:rPr>
      </w:pPr>
      <w:r>
        <w:rPr>
          <w:sz w:val="24"/>
        </w:rPr>
        <w:t xml:space="preserve">    </w:t>
      </w:r>
      <w:r w:rsidR="0022249A">
        <w:rPr>
          <w:sz w:val="24"/>
        </w:rPr>
        <w:t xml:space="preserve">                                                                                  </w:t>
      </w:r>
    </w:p>
    <w:p w:rsidR="0022249A" w:rsidRDefault="0022249A" w:rsidP="0022249A">
      <w:pPr>
        <w:spacing w:line="300" w:lineRule="exact"/>
        <w:ind w:right="-142"/>
        <w:jc w:val="both"/>
        <w:rPr>
          <w:b/>
          <w:sz w:val="24"/>
        </w:rPr>
      </w:pPr>
      <w:r>
        <w:rPr>
          <w:b/>
          <w:sz w:val="24"/>
          <w:u w:val="single"/>
        </w:rPr>
        <w:t>7.1   Montáž pripojovacích plynovodov D 32  :</w:t>
      </w:r>
      <w:r>
        <w:rPr>
          <w:b/>
          <w:sz w:val="24"/>
        </w:rPr>
        <w:tab/>
        <w:t>(TPP 702 01, 702 12)</w:t>
      </w:r>
    </w:p>
    <w:p w:rsidR="0022249A" w:rsidRDefault="0022249A" w:rsidP="0022249A">
      <w:pPr>
        <w:spacing w:line="300" w:lineRule="exact"/>
        <w:ind w:right="-142"/>
        <w:jc w:val="both"/>
        <w:rPr>
          <w:sz w:val="24"/>
        </w:rPr>
      </w:pPr>
    </w:p>
    <w:p w:rsidR="0022249A" w:rsidRDefault="0022249A" w:rsidP="0022249A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     Výstavba STL domových prípojok z polyetylénu je riešená kompletne od bodu napojenia až po hlavný uzáver plynu /HUP/ pred domovou regulačnou zostavou /DRZ/ odberateľa z PE  trubiek d 32 rady P10 (SDR 11). </w:t>
      </w:r>
    </w:p>
    <w:p w:rsidR="0022249A" w:rsidRDefault="0022249A" w:rsidP="0022249A">
      <w:pPr>
        <w:spacing w:line="300" w:lineRule="exact"/>
        <w:ind w:right="-142"/>
        <w:jc w:val="both"/>
        <w:rPr>
          <w:sz w:val="24"/>
        </w:rPr>
      </w:pPr>
      <w:r>
        <w:rPr>
          <w:sz w:val="24"/>
        </w:rPr>
        <w:t xml:space="preserve">     Vysadenie odbočky z hlavného radu sa prevedie pomocou navŕtavacej armatúry DAA/KIT/D </w:t>
      </w:r>
      <w:r w:rsidR="00DE4C9E">
        <w:rPr>
          <w:sz w:val="24"/>
        </w:rPr>
        <w:t>50/32</w:t>
      </w:r>
      <w:r w:rsidR="00C2789A">
        <w:rPr>
          <w:sz w:val="24"/>
        </w:rPr>
        <w:t xml:space="preserve"> </w:t>
      </w:r>
      <w:r>
        <w:rPr>
          <w:sz w:val="24"/>
        </w:rPr>
        <w:t xml:space="preserve">, na ktorú sa pripája PE tr. D32 po elektrotvarovkové koleno WW D32 - 90º a ďalej zvislo cca 1,0 m nad terén, po </w:t>
      </w:r>
      <w:r w:rsidR="00123863">
        <w:rPr>
          <w:sz w:val="24"/>
        </w:rPr>
        <w:t xml:space="preserve">lisovaný </w:t>
      </w:r>
      <w:r>
        <w:rPr>
          <w:sz w:val="24"/>
        </w:rPr>
        <w:t xml:space="preserve">prechod PE/oc. D32/25 s HUP G.K. DN25 </w:t>
      </w:r>
      <w:r w:rsidR="00DE4C9E">
        <w:rPr>
          <w:sz w:val="24"/>
        </w:rPr>
        <w:t>na obvodovej stene budovy „C“</w:t>
      </w:r>
      <w:r w:rsidR="00123863">
        <w:rPr>
          <w:sz w:val="24"/>
        </w:rPr>
        <w:t>.</w:t>
      </w:r>
      <w:r>
        <w:rPr>
          <w:sz w:val="24"/>
        </w:rPr>
        <w:t xml:space="preserve"> Pred vstupom do regulátora je PE trubka chránená ochrannou trubkou z flexibilného PVC DN50 a oceľovou trubkou DN50 až na prechodový spoj. Spodná časť ochrannej PVC rúry musí siahať min. 0,2 m do pieskového lôžka, jej horný koniec sa nasunie na oceľovú chráničku tak, aby bola PVC rúra vyvedená min. 0,05 m  nad terén. Oceľová chránička má rozšírené ústie. </w:t>
      </w:r>
    </w:p>
    <w:p w:rsidR="0022249A" w:rsidRDefault="0022249A" w:rsidP="0022249A">
      <w:pPr>
        <w:spacing w:line="300" w:lineRule="exact"/>
        <w:ind w:right="-284"/>
        <w:jc w:val="both"/>
        <w:rPr>
          <w:sz w:val="24"/>
        </w:rPr>
      </w:pPr>
      <w:r>
        <w:rPr>
          <w:sz w:val="24"/>
        </w:rPr>
        <w:t xml:space="preserve">     Podľa PTN 100 15  čl.4  musí byť </w:t>
      </w:r>
      <w:r w:rsidR="00DE4C9E">
        <w:rPr>
          <w:sz w:val="24"/>
        </w:rPr>
        <w:t>HUP prístupný</w:t>
      </w:r>
      <w:r>
        <w:rPr>
          <w:sz w:val="24"/>
        </w:rPr>
        <w:t xml:space="preserve"> z verejného priestranstva. Rýha prípojky musí mať rovné pevné dno. Trubka sa ukladá na 15 cm  pieskové lôžko a obsype sa 20 cm pieskovým zásypom s ručným zhutnením. Na ďalšiu 10 cm vrstvu zeminy sa uloží výstražná fólia. Tlaková skúška prípojky sa prevedie </w:t>
      </w:r>
      <w:r w:rsidR="00DE4C9E">
        <w:rPr>
          <w:sz w:val="24"/>
        </w:rPr>
        <w:t>spolu s hlavným potrubím</w:t>
      </w:r>
      <w:r>
        <w:rPr>
          <w:sz w:val="24"/>
        </w:rPr>
        <w:t xml:space="preserve">. Každá prípojka musí byť opatrená signalizačným vodičom ukončeným v budúcej skrinke </w:t>
      </w:r>
      <w:r w:rsidR="00DE4C9E">
        <w:rPr>
          <w:sz w:val="24"/>
        </w:rPr>
        <w:t>HUP</w:t>
      </w:r>
      <w:r>
        <w:rPr>
          <w:sz w:val="24"/>
        </w:rPr>
        <w:t xml:space="preserve">. </w:t>
      </w:r>
    </w:p>
    <w:p w:rsidR="0022249A" w:rsidRDefault="0022249A" w:rsidP="0022249A">
      <w:pPr>
        <w:spacing w:line="300" w:lineRule="exact"/>
        <w:rPr>
          <w:b/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</w:t>
      </w:r>
    </w:p>
    <w:p w:rsidR="00E9607F" w:rsidRDefault="000930C2" w:rsidP="00123863">
      <w:pPr>
        <w:spacing w:line="300" w:lineRule="exact"/>
        <w:ind w:right="-142"/>
        <w:jc w:val="both"/>
        <w:rPr>
          <w:b/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0930C2" w:rsidRPr="00CB143E" w:rsidRDefault="00F43FB9" w:rsidP="000930C2">
      <w:pPr>
        <w:spacing w:line="300" w:lineRule="exact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8/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B143E">
        <w:rPr>
          <w:b/>
          <w:sz w:val="24"/>
          <w:szCs w:val="24"/>
          <w:u w:val="single"/>
        </w:rPr>
        <w:t xml:space="preserve"> T</w:t>
      </w:r>
      <w:r w:rsidR="000930C2">
        <w:rPr>
          <w:b/>
          <w:sz w:val="24"/>
          <w:szCs w:val="24"/>
          <w:u w:val="single"/>
        </w:rPr>
        <w:t>LAKOVÉ SKÚŠKY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</w:p>
    <w:p w:rsidR="005D20D7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Po skončení montážnych prác musí byť prevedená tlaková  skúška v zmysle vyhlášky </w:t>
      </w:r>
      <w:r>
        <w:rPr>
          <w:sz w:val="24"/>
          <w:szCs w:val="24"/>
        </w:rPr>
        <w:t>MPSVR č.</w:t>
      </w:r>
      <w:r w:rsidR="00674935">
        <w:rPr>
          <w:sz w:val="24"/>
          <w:szCs w:val="24"/>
        </w:rPr>
        <w:t xml:space="preserve"> 508/2009</w:t>
      </w:r>
      <w:r>
        <w:rPr>
          <w:sz w:val="24"/>
          <w:szCs w:val="24"/>
        </w:rPr>
        <w:t xml:space="preserve"> Z.z. </w:t>
      </w:r>
      <w:r w:rsidRPr="00CB143E">
        <w:rPr>
          <w:sz w:val="24"/>
          <w:szCs w:val="24"/>
        </w:rPr>
        <w:t xml:space="preserve"> Na zmontovanom  zariadení sa prevedie tlaková skúška na tesnosť v zmysle STN </w:t>
      </w:r>
      <w:r w:rsidR="00960A55">
        <w:rPr>
          <w:sz w:val="24"/>
          <w:szCs w:val="24"/>
        </w:rPr>
        <w:t>EN 12 327, TPP 702 01 a TPP 702 12</w:t>
      </w:r>
      <w:r w:rsidR="00DE4C9E">
        <w:rPr>
          <w:sz w:val="24"/>
          <w:szCs w:val="24"/>
        </w:rPr>
        <w:t>.</w:t>
      </w:r>
      <w:r w:rsidRPr="00CB143E">
        <w:rPr>
          <w:sz w:val="24"/>
          <w:szCs w:val="24"/>
        </w:rPr>
        <w:t xml:space="preserve">  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Tlaková skúška sa prevedie nasledovne :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 skúšobné médium</w:t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  <w:t xml:space="preserve"> stlačený vzduch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-   skúšobný pretlak </w:t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  <w:t xml:space="preserve"> 600 kPa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 tlakomer 160 mm, deformačný 1 000 kPa, presnosť 2,5%</w:t>
      </w:r>
      <w:r w:rsidRPr="00CB143E">
        <w:rPr>
          <w:sz w:val="24"/>
          <w:szCs w:val="24"/>
        </w:rPr>
        <w:tab/>
        <w:t>/ustálenie pretlaku/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 tlakomer 160 mm, deformačný 0 - 1 000 kPa, presnosť 1,0%</w:t>
      </w:r>
      <w:r w:rsidRPr="00CB143E">
        <w:rPr>
          <w:sz w:val="24"/>
          <w:szCs w:val="24"/>
        </w:rPr>
        <w:tab/>
      </w:r>
      <w:r w:rsidRPr="00CB143E">
        <w:rPr>
          <w:sz w:val="24"/>
          <w:szCs w:val="24"/>
        </w:rPr>
        <w:tab/>
        <w:t>/zmeny pretlaku/</w:t>
      </w:r>
    </w:p>
    <w:p w:rsidR="00B76BD4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Pred tlakovou skúškou je potrebné 24-hodinové ustálenie pretlaku v plynovode. Čas trvania tlakovej skúšky je :</w:t>
      </w:r>
    </w:p>
    <w:p w:rsidR="000930C2" w:rsidRPr="00BD7627" w:rsidRDefault="000930C2" w:rsidP="000930C2">
      <w:pPr>
        <w:numPr>
          <w:ilvl w:val="0"/>
          <w:numId w:val="4"/>
        </w:numPr>
        <w:spacing w:line="300" w:lineRule="exact"/>
        <w:ind w:right="-284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najmenej 4 hodiny pri použití deformačného tlakomeru. Potom sa pretlak zníži na 100 kPa a skúška pokračuje 1hodinu  </w:t>
      </w:r>
    </w:p>
    <w:p w:rsidR="000930C2" w:rsidRPr="005D20D7" w:rsidRDefault="000930C2" w:rsidP="00CD729F">
      <w:pPr>
        <w:numPr>
          <w:ilvl w:val="0"/>
          <w:numId w:val="4"/>
        </w:numPr>
        <w:tabs>
          <w:tab w:val="clear" w:pos="360"/>
          <w:tab w:val="num" w:pos="284"/>
        </w:tabs>
        <w:spacing w:line="300" w:lineRule="exact"/>
        <w:ind w:left="420" w:hanging="420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najmenej 1 hodina pri použití diferenčného tlakomeru</w:t>
      </w:r>
    </w:p>
    <w:p w:rsidR="00E9607F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Tlakovú skúšku možno zahájiť najskôr 2 hod. po uplynutí doby chladnutia posledného prevedeného zvaru. Tlakovanie musí byť vykonané pozvoľne a plynule až do dosiahnutia posledného pretlaku. Tesnosť armatúr a rozoberateľných spojov sa zisťuje penotvorným prostriedkom.</w:t>
      </w:r>
    </w:p>
    <w:p w:rsidR="000930C2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Tlaková skúška  je vyhovujúca v tom prípade, ak v priebehu skúšky :</w:t>
      </w:r>
    </w:p>
    <w:p w:rsidR="000930C2" w:rsidRPr="00CB143E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nedošlo k zmene tlaku skúšobného média vplyvom úniku skúšobného média</w:t>
      </w:r>
    </w:p>
    <w:p w:rsidR="000930C2" w:rsidRPr="00CB143E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neboli zistené žiadne netesnosti odstránené hneď na začiatku tlakovej skúšky</w:t>
      </w:r>
    </w:p>
    <w:p w:rsidR="00123863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>-  nedošlo k nevratným zmenám</w:t>
      </w:r>
    </w:p>
    <w:p w:rsidR="000930C2" w:rsidRDefault="000930C2" w:rsidP="00DE4C9E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  V prípade rozdielnych teplôt okolia na začiatku a na konci skúšky sa prevedie prepočet pretlaku podľa STN </w:t>
      </w:r>
      <w:r w:rsidR="00F33E9A">
        <w:rPr>
          <w:sz w:val="24"/>
          <w:szCs w:val="24"/>
        </w:rPr>
        <w:t>EN 12 327</w:t>
      </w:r>
      <w:r w:rsidRPr="00CB143E">
        <w:rPr>
          <w:sz w:val="24"/>
          <w:szCs w:val="24"/>
        </w:rPr>
        <w:t xml:space="preserve">. O skúške s kladným výsledkom sa prevedie zápis. Ak je v priebehu  skúšky, alebo po jej bezprostrednom skončení prevádzaná  rovnakým pracovníkom </w:t>
      </w:r>
      <w:r w:rsidR="00961C2C">
        <w:rPr>
          <w:sz w:val="24"/>
          <w:szCs w:val="24"/>
        </w:rPr>
        <w:t>odborná skúška</w:t>
      </w:r>
      <w:r w:rsidRPr="00CB143E">
        <w:rPr>
          <w:sz w:val="24"/>
          <w:szCs w:val="24"/>
        </w:rPr>
        <w:t>, môže byť zápis o skúške súčasťou správy o</w:t>
      </w:r>
      <w:r w:rsidR="00961C2C">
        <w:rPr>
          <w:sz w:val="24"/>
          <w:szCs w:val="24"/>
        </w:rPr>
        <w:t> odbornej skúške</w:t>
      </w:r>
      <w:r w:rsidRPr="00CB143E">
        <w:rPr>
          <w:sz w:val="24"/>
          <w:szCs w:val="24"/>
        </w:rPr>
        <w:t xml:space="preserve"> zariadenia. Platnosť  tlakovej skúšky je 6 mesiacov. Ak nie je do tejto doby plynovod uvedený do prevádzky, musí byť skúška opakovaná.</w:t>
      </w:r>
    </w:p>
    <w:p w:rsidR="00674935" w:rsidRDefault="00674935" w:rsidP="000930C2">
      <w:pPr>
        <w:spacing w:line="300" w:lineRule="exact"/>
        <w:ind w:right="-283"/>
        <w:jc w:val="both"/>
        <w:rPr>
          <w:b/>
          <w:sz w:val="24"/>
          <w:szCs w:val="24"/>
          <w:u w:val="single"/>
        </w:rPr>
      </w:pPr>
    </w:p>
    <w:p w:rsidR="000930C2" w:rsidRPr="00CB143E" w:rsidRDefault="00B4203A" w:rsidP="000930C2">
      <w:pPr>
        <w:spacing w:line="300" w:lineRule="exact"/>
        <w:ind w:right="-283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8.1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B143E">
        <w:rPr>
          <w:b/>
          <w:sz w:val="24"/>
          <w:szCs w:val="24"/>
          <w:u w:val="single"/>
        </w:rPr>
        <w:t xml:space="preserve"> </w:t>
      </w:r>
      <w:r w:rsidR="00AF0A0A">
        <w:rPr>
          <w:b/>
          <w:sz w:val="24"/>
          <w:szCs w:val="24"/>
          <w:u w:val="single"/>
        </w:rPr>
        <w:t>Odborná skúška</w:t>
      </w:r>
      <w:r w:rsidR="000930C2" w:rsidRPr="00CB143E">
        <w:rPr>
          <w:b/>
          <w:sz w:val="24"/>
          <w:szCs w:val="24"/>
          <w:u w:val="single"/>
        </w:rPr>
        <w:t xml:space="preserve"> a odborné technické preskúšanie :</w:t>
      </w:r>
    </w:p>
    <w:p w:rsidR="000930C2" w:rsidRPr="00CB143E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</w:p>
    <w:p w:rsidR="000930C2" w:rsidRPr="00CB143E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 Plynovod je vyhradeným plynovým zariadením, na ktorom musí  byť vykonaná </w:t>
      </w:r>
      <w:r w:rsidR="00AF0A0A">
        <w:rPr>
          <w:sz w:val="24"/>
          <w:szCs w:val="24"/>
        </w:rPr>
        <w:t>odborná skúška, / revízia /</w:t>
      </w:r>
      <w:r w:rsidRPr="00CB143E">
        <w:rPr>
          <w:sz w:val="24"/>
          <w:szCs w:val="24"/>
        </w:rPr>
        <w:t xml:space="preserve"> v zmysle vyhl.č.86/78 Zb. Preto dodávateľská organizácia pred uvedením do prevádzky musí vyhotoviť </w:t>
      </w:r>
      <w:r w:rsidR="00AF0A0A">
        <w:rPr>
          <w:sz w:val="24"/>
          <w:szCs w:val="24"/>
        </w:rPr>
        <w:t>odbornú skúšku</w:t>
      </w:r>
      <w:r w:rsidRPr="00CB143E">
        <w:rPr>
          <w:sz w:val="24"/>
          <w:szCs w:val="24"/>
        </w:rPr>
        <w:t xml:space="preserve"> a vyhodnotenie správy o</w:t>
      </w:r>
      <w:r w:rsidR="00AF0A0A">
        <w:rPr>
          <w:sz w:val="24"/>
          <w:szCs w:val="24"/>
        </w:rPr>
        <w:t> odbornej skúške</w:t>
      </w:r>
      <w:r w:rsidRPr="00CB143E">
        <w:rPr>
          <w:sz w:val="24"/>
          <w:szCs w:val="24"/>
        </w:rPr>
        <w:t>, ktorá je súčasťou dodávky zariadenia, pracovníkom s odbornou spôsobilosťou. Zariadenie nesmie byť uvedené do prevádzky, pokiaľ nie sú odstránené závady brániace bezpečnej a spoľahlivej prevádzke, ktoré sú uvedené v správe o</w:t>
      </w:r>
      <w:r w:rsidR="00AF0A0A">
        <w:rPr>
          <w:sz w:val="24"/>
          <w:szCs w:val="24"/>
        </w:rPr>
        <w:t> odbornej skúške</w:t>
      </w:r>
      <w:r w:rsidRPr="00CB143E">
        <w:rPr>
          <w:sz w:val="24"/>
          <w:szCs w:val="24"/>
        </w:rPr>
        <w:t>. V zmysle vyhl.</w:t>
      </w:r>
      <w:r>
        <w:rPr>
          <w:sz w:val="24"/>
          <w:szCs w:val="24"/>
        </w:rPr>
        <w:t xml:space="preserve"> MPSVR </w:t>
      </w:r>
      <w:r w:rsidRPr="00CB143E">
        <w:rPr>
          <w:sz w:val="24"/>
          <w:szCs w:val="24"/>
        </w:rPr>
        <w:t>č.</w:t>
      </w:r>
      <w:r w:rsidR="00AF0A0A">
        <w:rPr>
          <w:sz w:val="24"/>
          <w:szCs w:val="24"/>
        </w:rPr>
        <w:t xml:space="preserve"> 508/2009</w:t>
      </w:r>
      <w:r>
        <w:rPr>
          <w:sz w:val="24"/>
          <w:szCs w:val="24"/>
        </w:rPr>
        <w:t xml:space="preserve"> Z.z.</w:t>
      </w:r>
      <w:r w:rsidR="00B4203A">
        <w:rPr>
          <w:sz w:val="24"/>
          <w:szCs w:val="24"/>
        </w:rPr>
        <w:t xml:space="preserve"> a zákona č. 124/2006</w:t>
      </w:r>
      <w:r w:rsidRPr="00CB143E">
        <w:rPr>
          <w:sz w:val="24"/>
          <w:szCs w:val="24"/>
        </w:rPr>
        <w:t xml:space="preserve"> </w:t>
      </w:r>
      <w:r w:rsidR="00961C2C">
        <w:rPr>
          <w:sz w:val="24"/>
          <w:szCs w:val="24"/>
        </w:rPr>
        <w:t>požiada</w:t>
      </w:r>
      <w:r w:rsidRPr="00CB143E">
        <w:rPr>
          <w:sz w:val="24"/>
          <w:szCs w:val="24"/>
        </w:rPr>
        <w:t xml:space="preserve"> montážna organizácia 15 dní</w:t>
      </w:r>
      <w:r w:rsidR="00961C2C">
        <w:rPr>
          <w:sz w:val="24"/>
          <w:szCs w:val="24"/>
        </w:rPr>
        <w:t xml:space="preserve"> </w:t>
      </w:r>
      <w:r w:rsidRPr="00CB143E">
        <w:rPr>
          <w:sz w:val="24"/>
          <w:szCs w:val="24"/>
        </w:rPr>
        <w:t>pred zahájenie  tlakových skúšok  TI SR</w:t>
      </w:r>
      <w:r w:rsidR="00961C2C">
        <w:rPr>
          <w:sz w:val="24"/>
          <w:szCs w:val="24"/>
        </w:rPr>
        <w:t xml:space="preserve"> / oprávnenú právnickú osobu / o úradnú skúšku PZ.</w:t>
      </w:r>
    </w:p>
    <w:p w:rsidR="000930C2" w:rsidRPr="00CB143E" w:rsidRDefault="000930C2" w:rsidP="000930C2">
      <w:pPr>
        <w:spacing w:line="300" w:lineRule="exact"/>
        <w:ind w:right="-142"/>
        <w:jc w:val="both"/>
        <w:rPr>
          <w:b/>
          <w:sz w:val="24"/>
          <w:szCs w:val="24"/>
          <w:u w:val="single"/>
        </w:rPr>
      </w:pPr>
    </w:p>
    <w:p w:rsidR="00CD729F" w:rsidRDefault="00CD729F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</w:p>
    <w:p w:rsidR="000930C2" w:rsidRPr="00CB143E" w:rsidRDefault="00B4203A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8.2</w:t>
      </w:r>
      <w:r w:rsidR="000930C2" w:rsidRPr="00CB143E">
        <w:rPr>
          <w:b/>
          <w:sz w:val="24"/>
          <w:szCs w:val="24"/>
          <w:u w:val="single"/>
        </w:rPr>
        <w:t xml:space="preserve"> 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B143E">
        <w:rPr>
          <w:b/>
          <w:sz w:val="24"/>
          <w:szCs w:val="24"/>
          <w:u w:val="single"/>
        </w:rPr>
        <w:t>Preberanie plynovodu</w:t>
      </w:r>
    </w:p>
    <w:p w:rsidR="000930C2" w:rsidRPr="00CB143E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930C2" w:rsidRDefault="000930C2" w:rsidP="00CD729F">
      <w:pPr>
        <w:spacing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 Preberanie a odovzdanie plynovodu sa prevedie v zmysle  Obchodného zákonníka a STN </w:t>
      </w:r>
      <w:r w:rsidR="00091398">
        <w:rPr>
          <w:sz w:val="24"/>
          <w:szCs w:val="24"/>
        </w:rPr>
        <w:t>EN 12007</w:t>
      </w:r>
      <w:r w:rsidRPr="00CB143E">
        <w:rPr>
          <w:sz w:val="24"/>
          <w:szCs w:val="24"/>
        </w:rPr>
        <w:t xml:space="preserve">. Pred samotným  odovzdaním a prevzatím zariadenia musí byť prevedená </w:t>
      </w:r>
      <w:r w:rsidR="00961C2C">
        <w:rPr>
          <w:sz w:val="24"/>
          <w:szCs w:val="24"/>
        </w:rPr>
        <w:t>odborná skúška</w:t>
      </w:r>
      <w:r w:rsidRPr="00CB143E">
        <w:rPr>
          <w:sz w:val="24"/>
          <w:szCs w:val="24"/>
        </w:rPr>
        <w:t xml:space="preserve"> a odborné technické preskúšanie. Pri preberacom konaní odovzdá dodávateľ odberateľovi nasledovné  doklady podľa prílohy</w:t>
      </w:r>
      <w:r w:rsidR="00F33E9A">
        <w:rPr>
          <w:sz w:val="24"/>
          <w:szCs w:val="24"/>
        </w:rPr>
        <w:t xml:space="preserve"> STN EN 12 327, TPP 702 12</w:t>
      </w:r>
      <w:r w:rsidRPr="00CB143E">
        <w:rPr>
          <w:sz w:val="24"/>
          <w:szCs w:val="24"/>
        </w:rPr>
        <w:t>.</w:t>
      </w:r>
    </w:p>
    <w:p w:rsidR="000930C2" w:rsidRDefault="000930C2" w:rsidP="00CD729F">
      <w:pPr>
        <w:pStyle w:val="Zkladntext3"/>
        <w:spacing w:after="0" w:line="300" w:lineRule="exact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Novovybudovaný plynovod </w:t>
      </w:r>
      <w:r>
        <w:rPr>
          <w:sz w:val="24"/>
          <w:szCs w:val="24"/>
        </w:rPr>
        <w:t xml:space="preserve">na </w:t>
      </w:r>
      <w:r w:rsidRPr="00CB143E">
        <w:rPr>
          <w:sz w:val="24"/>
          <w:szCs w:val="24"/>
        </w:rPr>
        <w:t>už prevádzkovan</w:t>
      </w:r>
      <w:r w:rsidR="00DE4C9E">
        <w:rPr>
          <w:sz w:val="24"/>
          <w:szCs w:val="24"/>
        </w:rPr>
        <w:t>é zariadenie MaRZ</w:t>
      </w:r>
      <w:r w:rsidRPr="00CB143E">
        <w:rPr>
          <w:sz w:val="24"/>
          <w:szCs w:val="24"/>
        </w:rPr>
        <w:t xml:space="preserve"> môže napojiť iba prevádzkovateľ, alebo im poverený zhotoviteľ. O napustení plynu do plynovodu a jeho odvzdušnení sa spíše zápis. Prepojenie plynovodu sa zakreslí v mierke 1:100 a geodeticky sa digitálne zameria.</w:t>
      </w:r>
    </w:p>
    <w:p w:rsidR="00123863" w:rsidRDefault="00123863" w:rsidP="00CD729F">
      <w:pPr>
        <w:pStyle w:val="Zkladntext3"/>
        <w:spacing w:after="0" w:line="300" w:lineRule="exact"/>
        <w:jc w:val="both"/>
        <w:rPr>
          <w:sz w:val="24"/>
          <w:szCs w:val="24"/>
        </w:rPr>
      </w:pPr>
    </w:p>
    <w:p w:rsidR="00961C2C" w:rsidRDefault="00961C2C" w:rsidP="00CD729F">
      <w:pPr>
        <w:pStyle w:val="Zkladntext3"/>
        <w:spacing w:after="0" w:line="300" w:lineRule="exact"/>
        <w:jc w:val="both"/>
        <w:rPr>
          <w:sz w:val="24"/>
          <w:szCs w:val="24"/>
        </w:rPr>
      </w:pPr>
    </w:p>
    <w:p w:rsidR="006B1FF5" w:rsidRDefault="00B4203A" w:rsidP="006B1FF5">
      <w:pPr>
        <w:spacing w:line="300" w:lineRule="exact"/>
        <w:jc w:val="both"/>
        <w:rPr>
          <w:sz w:val="24"/>
        </w:rPr>
      </w:pPr>
      <w:r>
        <w:rPr>
          <w:b/>
          <w:sz w:val="24"/>
          <w:u w:val="single"/>
        </w:rPr>
        <w:t>8.3</w:t>
      </w:r>
      <w:r w:rsidR="006B1FF5">
        <w:rPr>
          <w:b/>
          <w:sz w:val="24"/>
          <w:u w:val="single"/>
        </w:rPr>
        <w:t xml:space="preserve"> Vyhodnotenie rizík :</w:t>
      </w:r>
    </w:p>
    <w:p w:rsidR="006B1FF5" w:rsidRDefault="006B1FF5" w:rsidP="006B1FF5">
      <w:pPr>
        <w:spacing w:line="300" w:lineRule="exact"/>
        <w:jc w:val="both"/>
        <w:rPr>
          <w:sz w:val="24"/>
        </w:rPr>
      </w:pPr>
    </w:p>
    <w:p w:rsidR="006B1FF5" w:rsidRDefault="006B1FF5" w:rsidP="006B1FF5">
      <w:pPr>
        <w:spacing w:line="300" w:lineRule="exact"/>
        <w:jc w:val="both"/>
        <w:rPr>
          <w:sz w:val="24"/>
        </w:rPr>
      </w:pPr>
      <w:r>
        <w:rPr>
          <w:sz w:val="24"/>
        </w:rPr>
        <w:t xml:space="preserve">    Zariadenie je navrhnuté podľa vyhl. č. 508/2009 Z.z.,</w:t>
      </w:r>
      <w:r w:rsidR="00B4203A">
        <w:rPr>
          <w:sz w:val="24"/>
        </w:rPr>
        <w:t xml:space="preserve"> </w:t>
      </w:r>
      <w:r>
        <w:rPr>
          <w:sz w:val="24"/>
        </w:rPr>
        <w:t>vyhl. č. 59/1982 Zb. v znení neskorších predpisov</w:t>
      </w:r>
      <w:r w:rsidR="00B4203A">
        <w:rPr>
          <w:sz w:val="24"/>
        </w:rPr>
        <w:t xml:space="preserve">, zákona č. 251/2012 o energetike, </w:t>
      </w:r>
      <w:r>
        <w:rPr>
          <w:sz w:val="24"/>
        </w:rPr>
        <w:t xml:space="preserve"> STN </w:t>
      </w:r>
      <w:r w:rsidR="00F33E9A">
        <w:rPr>
          <w:sz w:val="24"/>
        </w:rPr>
        <w:t>EN 12 327, STN EN 12 007, TPP 702 01, 702 12 z roku 2013</w:t>
      </w:r>
      <w:r>
        <w:rPr>
          <w:sz w:val="24"/>
        </w:rPr>
        <w:t xml:space="preserve">. Zariadenie obsahuje len tie riziká, ktoré vyplývajú z uvedených predpisov a sú v nich zohľadnené. </w:t>
      </w:r>
    </w:p>
    <w:p w:rsidR="00C2789A" w:rsidRDefault="00C2789A" w:rsidP="006B1FF5">
      <w:pPr>
        <w:spacing w:line="300" w:lineRule="exact"/>
        <w:jc w:val="both"/>
        <w:rPr>
          <w:sz w:val="24"/>
        </w:rPr>
      </w:pPr>
    </w:p>
    <w:p w:rsidR="00CD729F" w:rsidRDefault="00CD729F" w:rsidP="000930C2">
      <w:pPr>
        <w:spacing w:line="300" w:lineRule="exact"/>
        <w:ind w:right="-141"/>
        <w:rPr>
          <w:b/>
          <w:sz w:val="24"/>
          <w:szCs w:val="24"/>
          <w:u w:val="single"/>
        </w:rPr>
      </w:pPr>
    </w:p>
    <w:p w:rsidR="000930C2" w:rsidRDefault="00B4203A" w:rsidP="000930C2">
      <w:pPr>
        <w:spacing w:line="300" w:lineRule="exact"/>
        <w:ind w:right="-14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9</w:t>
      </w:r>
      <w:r w:rsidR="000930C2" w:rsidRPr="00CE7223">
        <w:rPr>
          <w:b/>
          <w:sz w:val="24"/>
          <w:szCs w:val="24"/>
          <w:u w:val="single"/>
        </w:rPr>
        <w:t>/ STAVENISKO A PREVÁDZANIE STAVBY</w:t>
      </w:r>
    </w:p>
    <w:p w:rsidR="00091398" w:rsidRPr="00CE7223" w:rsidRDefault="00091398" w:rsidP="000930C2">
      <w:pPr>
        <w:spacing w:line="300" w:lineRule="exact"/>
        <w:ind w:right="-141"/>
        <w:rPr>
          <w:b/>
          <w:sz w:val="24"/>
          <w:szCs w:val="24"/>
          <w:u w:val="single"/>
        </w:rPr>
      </w:pPr>
    </w:p>
    <w:p w:rsidR="000930C2" w:rsidRPr="00CE7223" w:rsidRDefault="000930C2" w:rsidP="000930C2">
      <w:pPr>
        <w:spacing w:line="300" w:lineRule="exact"/>
        <w:ind w:right="-284"/>
        <w:jc w:val="both"/>
        <w:rPr>
          <w:b/>
          <w:sz w:val="24"/>
          <w:szCs w:val="24"/>
        </w:rPr>
      </w:pPr>
    </w:p>
    <w:p w:rsidR="000930C2" w:rsidRPr="00CE7223" w:rsidRDefault="00B4203A" w:rsidP="000930C2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9</w:t>
      </w:r>
      <w:r w:rsidR="000930C2" w:rsidRPr="00CE7223">
        <w:rPr>
          <w:b/>
          <w:sz w:val="24"/>
          <w:szCs w:val="24"/>
          <w:u w:val="single"/>
        </w:rPr>
        <w:t>.1  Charakteristika staveniska :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038E1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     Stav</w:t>
      </w:r>
      <w:r w:rsidR="00DE4C9E">
        <w:rPr>
          <w:sz w:val="24"/>
          <w:szCs w:val="24"/>
        </w:rPr>
        <w:t>enisko</w:t>
      </w:r>
      <w:r w:rsidRPr="00CE7223">
        <w:rPr>
          <w:sz w:val="24"/>
          <w:szCs w:val="24"/>
        </w:rPr>
        <w:t xml:space="preserve"> </w:t>
      </w:r>
      <w:r w:rsidR="00DE4C9E">
        <w:rPr>
          <w:sz w:val="24"/>
          <w:szCs w:val="24"/>
        </w:rPr>
        <w:t>vonkajšieho</w:t>
      </w:r>
      <w:r w:rsidR="001A7600">
        <w:rPr>
          <w:sz w:val="24"/>
          <w:szCs w:val="24"/>
        </w:rPr>
        <w:t xml:space="preserve"> </w:t>
      </w:r>
      <w:r w:rsidR="00087A3F">
        <w:rPr>
          <w:sz w:val="24"/>
          <w:szCs w:val="24"/>
        </w:rPr>
        <w:t>S</w:t>
      </w:r>
      <w:r>
        <w:rPr>
          <w:sz w:val="24"/>
          <w:szCs w:val="24"/>
        </w:rPr>
        <w:t xml:space="preserve">TL </w:t>
      </w:r>
      <w:r w:rsidR="001A7600">
        <w:rPr>
          <w:sz w:val="24"/>
          <w:szCs w:val="24"/>
        </w:rPr>
        <w:t>plynovod</w:t>
      </w:r>
      <w:r w:rsidR="00DE4C9E">
        <w:rPr>
          <w:sz w:val="24"/>
          <w:szCs w:val="24"/>
        </w:rPr>
        <w:t>u</w:t>
      </w:r>
      <w:r>
        <w:rPr>
          <w:sz w:val="24"/>
          <w:szCs w:val="24"/>
        </w:rPr>
        <w:t xml:space="preserve"> sa nachádza </w:t>
      </w:r>
      <w:r w:rsidR="00F33E9A">
        <w:rPr>
          <w:sz w:val="24"/>
          <w:szCs w:val="24"/>
        </w:rPr>
        <w:t xml:space="preserve">v zastavanom území </w:t>
      </w:r>
      <w:r w:rsidR="00DE4C9E">
        <w:rPr>
          <w:sz w:val="24"/>
          <w:szCs w:val="24"/>
        </w:rPr>
        <w:t>mesta Lučenec, Mocsáryho ulica</w:t>
      </w:r>
      <w:r>
        <w:rPr>
          <w:sz w:val="24"/>
          <w:szCs w:val="24"/>
        </w:rPr>
        <w:t xml:space="preserve">. Stavenisko je situované </w:t>
      </w:r>
      <w:r w:rsidR="00123863">
        <w:rPr>
          <w:sz w:val="24"/>
          <w:szCs w:val="24"/>
        </w:rPr>
        <w:t>v</w:t>
      </w:r>
      <w:r w:rsidR="00DE4C9E">
        <w:rPr>
          <w:sz w:val="24"/>
          <w:szCs w:val="24"/>
        </w:rPr>
        <w:t> areáli ZSS HARMÓNIA</w:t>
      </w:r>
      <w:r w:rsidR="00123863">
        <w:rPr>
          <w:sz w:val="24"/>
          <w:szCs w:val="24"/>
        </w:rPr>
        <w:t>, s bodom napojenia</w:t>
      </w:r>
      <w:r w:rsidR="001F01B2">
        <w:rPr>
          <w:sz w:val="24"/>
          <w:szCs w:val="24"/>
        </w:rPr>
        <w:t xml:space="preserve"> „N1“</w:t>
      </w:r>
      <w:r w:rsidR="00123863">
        <w:rPr>
          <w:sz w:val="24"/>
          <w:szCs w:val="24"/>
        </w:rPr>
        <w:t xml:space="preserve"> </w:t>
      </w:r>
      <w:r w:rsidR="001F01B2">
        <w:rPr>
          <w:sz w:val="24"/>
          <w:szCs w:val="24"/>
        </w:rPr>
        <w:t>v skrinke centrálnej meracej zostavy na oplotení</w:t>
      </w:r>
      <w:r w:rsidR="00123863">
        <w:rPr>
          <w:sz w:val="24"/>
          <w:szCs w:val="24"/>
        </w:rPr>
        <w:t xml:space="preserve"> parc. č.</w:t>
      </w:r>
      <w:r w:rsidR="00D729CF">
        <w:rPr>
          <w:sz w:val="24"/>
          <w:szCs w:val="24"/>
        </w:rPr>
        <w:t xml:space="preserve"> </w:t>
      </w:r>
      <w:r w:rsidR="001F01B2">
        <w:rPr>
          <w:sz w:val="24"/>
          <w:szCs w:val="24"/>
        </w:rPr>
        <w:t>824/4 a končí bodom „N3“ v existujúcej skrinke MaRZ v oplotení parc. č. 824/3, ktorou popred budovu prechádza celá trasa plynovodu.</w:t>
      </w:r>
      <w:r w:rsidR="00BD1DAB">
        <w:rPr>
          <w:sz w:val="24"/>
          <w:szCs w:val="24"/>
        </w:rPr>
        <w:t xml:space="preserve"> </w:t>
      </w:r>
      <w:r w:rsidR="001F01B2">
        <w:rPr>
          <w:sz w:val="24"/>
          <w:szCs w:val="24"/>
        </w:rPr>
        <w:t>V</w:t>
      </w:r>
      <w:r w:rsidR="00BD1DAB">
        <w:rPr>
          <w:sz w:val="24"/>
          <w:szCs w:val="24"/>
        </w:rPr>
        <w:t xml:space="preserve">lastníkom </w:t>
      </w:r>
      <w:r w:rsidR="001F01B2">
        <w:rPr>
          <w:sz w:val="24"/>
          <w:szCs w:val="24"/>
        </w:rPr>
        <w:t>všetkých parciel je BBSK, v správe ZSS Harmónia.</w:t>
      </w:r>
      <w:r w:rsidR="00B76BD4">
        <w:rPr>
          <w:sz w:val="24"/>
          <w:szCs w:val="24"/>
        </w:rPr>
        <w:t xml:space="preserve"> </w:t>
      </w:r>
      <w:r w:rsidR="007A791B">
        <w:rPr>
          <w:sz w:val="24"/>
        </w:rPr>
        <w:t xml:space="preserve">Po príprave a vytýčení </w:t>
      </w:r>
      <w:r w:rsidR="001F01B2">
        <w:rPr>
          <w:sz w:val="24"/>
        </w:rPr>
        <w:t>všetkých inžinierskych sietí, aj vnútroareálových a existujúcich plynovodov a vyznačení staveniska sa môže pristúpiť k výkopovým prácam.</w:t>
      </w:r>
      <w:r>
        <w:rPr>
          <w:sz w:val="24"/>
          <w:szCs w:val="24"/>
        </w:rPr>
        <w:t xml:space="preserve"> Stavba </w:t>
      </w:r>
      <w:r w:rsidR="00D729CF">
        <w:rPr>
          <w:sz w:val="24"/>
          <w:szCs w:val="24"/>
        </w:rPr>
        <w:t>bude mať počas výkopových a montážnych prác</w:t>
      </w:r>
      <w:r>
        <w:rPr>
          <w:sz w:val="24"/>
          <w:szCs w:val="24"/>
        </w:rPr>
        <w:t xml:space="preserve"> vplyv na cestnú premávku</w:t>
      </w:r>
      <w:r w:rsidR="001F01B2">
        <w:rPr>
          <w:sz w:val="24"/>
          <w:szCs w:val="24"/>
        </w:rPr>
        <w:t xml:space="preserve"> pri vstupe do zariadenia ZSS</w:t>
      </w:r>
      <w:r w:rsidR="007A791B">
        <w:rPr>
          <w:sz w:val="24"/>
          <w:szCs w:val="24"/>
        </w:rPr>
        <w:t>.</w:t>
      </w:r>
      <w:r w:rsidR="001F01B2">
        <w:rPr>
          <w:sz w:val="24"/>
          <w:szCs w:val="24"/>
        </w:rPr>
        <w:t xml:space="preserve"> Na dočasné prekrytie rýhy sa môže použiť oceľová platňa.</w:t>
      </w:r>
      <w:r w:rsidR="00D729CF">
        <w:rPr>
          <w:sz w:val="24"/>
          <w:szCs w:val="24"/>
        </w:rPr>
        <w:t xml:space="preserve"> </w:t>
      </w:r>
      <w:r w:rsidR="00B76BD4">
        <w:rPr>
          <w:sz w:val="24"/>
          <w:szCs w:val="24"/>
        </w:rPr>
        <w:t>Všetky montážne jamy ohradiť pevnými zábranami</w:t>
      </w:r>
      <w:r w:rsidR="00091398">
        <w:rPr>
          <w:sz w:val="24"/>
          <w:szCs w:val="24"/>
        </w:rPr>
        <w:t xml:space="preserve">. </w:t>
      </w:r>
    </w:p>
    <w:p w:rsidR="000038E1" w:rsidRDefault="000038E1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930C2" w:rsidRPr="00CE7223" w:rsidRDefault="00B4203A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9</w:t>
      </w:r>
      <w:r w:rsidR="000930C2" w:rsidRPr="00CE7223">
        <w:rPr>
          <w:b/>
          <w:sz w:val="24"/>
          <w:szCs w:val="24"/>
          <w:u w:val="single"/>
        </w:rPr>
        <w:t>.2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E7223">
        <w:rPr>
          <w:b/>
          <w:sz w:val="24"/>
          <w:szCs w:val="24"/>
          <w:u w:val="single"/>
        </w:rPr>
        <w:t xml:space="preserve"> Organizácia výstavby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Pre plynulosť stavby je potrebné zabezpečiť : 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 územné a stavebné rozhodnutie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 dodávateľský systém na</w:t>
      </w:r>
      <w:r w:rsidRPr="00CE7223">
        <w:rPr>
          <w:sz w:val="24"/>
          <w:szCs w:val="24"/>
        </w:rPr>
        <w:tab/>
        <w:t>:</w:t>
      </w:r>
      <w:r w:rsidRPr="00CE7223">
        <w:rPr>
          <w:sz w:val="24"/>
          <w:szCs w:val="24"/>
        </w:rPr>
        <w:tab/>
        <w:t>montážne práce</w:t>
      </w:r>
      <w:r w:rsidR="007E5506">
        <w:rPr>
          <w:sz w:val="24"/>
          <w:szCs w:val="24"/>
        </w:rPr>
        <w:t>, zemné práce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>-  zabezpečenie prístupu dodávateľa na stavenisko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 vytýčenie podzemných vedení a trasy plynovodov</w:t>
      </w:r>
    </w:p>
    <w:p w:rsidR="00087A3F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>-  vyznačenie staveniska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-  skládku </w:t>
      </w:r>
      <w:r w:rsidR="00A06858">
        <w:rPr>
          <w:sz w:val="24"/>
          <w:szCs w:val="24"/>
        </w:rPr>
        <w:t>po</w:t>
      </w:r>
      <w:r w:rsidRPr="00CE7223">
        <w:rPr>
          <w:sz w:val="24"/>
          <w:szCs w:val="24"/>
        </w:rPr>
        <w:t xml:space="preserve">trubného materiálu                                    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-  skládku vybúranej suti                                  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 zdroj piesku</w:t>
      </w:r>
    </w:p>
    <w:p w:rsidR="00923431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-  ohradenie montážnych jám </w:t>
      </w:r>
    </w:p>
    <w:p w:rsidR="00087A3F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                               </w:t>
      </w:r>
    </w:p>
    <w:p w:rsidR="000930C2" w:rsidRPr="00CE7223" w:rsidRDefault="00B4203A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9</w:t>
      </w:r>
      <w:r w:rsidR="000930C2" w:rsidRPr="00CE7223">
        <w:rPr>
          <w:b/>
          <w:sz w:val="24"/>
          <w:szCs w:val="24"/>
          <w:u w:val="single"/>
        </w:rPr>
        <w:t>.3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E7223">
        <w:rPr>
          <w:b/>
          <w:sz w:val="24"/>
          <w:szCs w:val="24"/>
          <w:u w:val="single"/>
        </w:rPr>
        <w:t xml:space="preserve"> Postup prác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Pre plynulosť výstavby musí byť dodržaný časový sled organizácie výstavby</w:t>
      </w:r>
      <w:r w:rsidR="000038E1">
        <w:rPr>
          <w:sz w:val="24"/>
          <w:szCs w:val="24"/>
        </w:rPr>
        <w:t>.</w:t>
      </w:r>
      <w:r w:rsidRPr="00CE7223">
        <w:rPr>
          <w:sz w:val="24"/>
          <w:szCs w:val="24"/>
        </w:rPr>
        <w:t xml:space="preserve"> </w:t>
      </w:r>
    </w:p>
    <w:p w:rsidR="000930C2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Pri postupe prác je nutné dodržať technologický postup dodávateľa</w:t>
      </w:r>
      <w:r w:rsidR="000038E1">
        <w:rPr>
          <w:sz w:val="24"/>
          <w:szCs w:val="24"/>
        </w:rPr>
        <w:t>, zhotoviteľa.</w:t>
      </w:r>
    </w:p>
    <w:p w:rsidR="007F43B4" w:rsidRDefault="007F43B4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038E1" w:rsidRDefault="000038E1" w:rsidP="000930C2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>Je potrebné urobiť ručne kopané sondy pre určenie polohy požiarneho vodovodu ZSS HARMÓNIA pred budovou „C“ na začiatku budovy a v mieste požiarneho hydrantu, aby sa určila trasa budúceho plynovodu, či bude vedená v súlade s STN 736005 v chodníku zo zámkovej dlažby alebo v zelenom páse medzi chodníkom a budovou.</w:t>
      </w:r>
    </w:p>
    <w:p w:rsidR="007F43B4" w:rsidRPr="00CE7223" w:rsidRDefault="007F43B4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930C2" w:rsidRDefault="000930C2" w:rsidP="00723BC2">
      <w:pPr>
        <w:spacing w:line="300" w:lineRule="exact"/>
        <w:ind w:right="-1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-  </w:t>
      </w:r>
      <w:r w:rsidRPr="00CE7223">
        <w:rPr>
          <w:sz w:val="24"/>
          <w:szCs w:val="24"/>
          <w:u w:val="single"/>
        </w:rPr>
        <w:t>zemné práce</w:t>
      </w:r>
      <w:r w:rsidRPr="00CE7223">
        <w:rPr>
          <w:sz w:val="24"/>
          <w:szCs w:val="24"/>
        </w:rPr>
        <w:t xml:space="preserve"> </w:t>
      </w:r>
      <w:r w:rsidRPr="00CE7223">
        <w:rPr>
          <w:sz w:val="24"/>
          <w:szCs w:val="24"/>
        </w:rPr>
        <w:tab/>
        <w:t>:</w:t>
      </w:r>
      <w:r w:rsidRPr="00CE7223">
        <w:rPr>
          <w:sz w:val="24"/>
          <w:szCs w:val="24"/>
        </w:rPr>
        <w:tab/>
        <w:t xml:space="preserve">- vytýčenie podzemných vedení </w:t>
      </w:r>
    </w:p>
    <w:p w:rsidR="000930C2" w:rsidRDefault="000930C2" w:rsidP="00723BC2">
      <w:pPr>
        <w:spacing w:line="300" w:lineRule="exact"/>
        <w:ind w:right="-284" w:firstLine="708"/>
        <w:jc w:val="both"/>
        <w:rPr>
          <w:sz w:val="24"/>
          <w:szCs w:val="24"/>
        </w:rPr>
      </w:pPr>
      <w:r w:rsidRPr="00CE722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>- výkopové pr</w:t>
      </w:r>
      <w:r w:rsidR="00B2709B">
        <w:rPr>
          <w:sz w:val="24"/>
          <w:szCs w:val="24"/>
        </w:rPr>
        <w:t>á</w:t>
      </w:r>
      <w:r w:rsidRPr="00CE7223">
        <w:rPr>
          <w:sz w:val="24"/>
          <w:szCs w:val="24"/>
        </w:rPr>
        <w:t>ce s odvozom zeminy</w:t>
      </w:r>
    </w:p>
    <w:p w:rsidR="000930C2" w:rsidRDefault="00FE10AF" w:rsidP="000038E1">
      <w:pPr>
        <w:spacing w:line="300" w:lineRule="exact"/>
        <w:ind w:right="-28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0038E1">
        <w:rPr>
          <w:sz w:val="24"/>
          <w:szCs w:val="24"/>
        </w:rPr>
        <w:t xml:space="preserve">     </w:t>
      </w:r>
      <w:r w:rsidR="000930C2">
        <w:rPr>
          <w:sz w:val="24"/>
          <w:szCs w:val="24"/>
        </w:rPr>
        <w:tab/>
      </w:r>
      <w:r w:rsidR="000930C2" w:rsidRPr="00CE7223">
        <w:rPr>
          <w:sz w:val="24"/>
          <w:szCs w:val="24"/>
        </w:rPr>
        <w:t>- úprava dna rýhy pieskovanie</w:t>
      </w:r>
    </w:p>
    <w:p w:rsidR="00723BC2" w:rsidRDefault="000930C2" w:rsidP="00B76BD4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zásyp rýhy</w:t>
      </w:r>
    </w:p>
    <w:p w:rsidR="000038E1" w:rsidRDefault="00923431" w:rsidP="001A7600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- úprava povrchov rýhy</w:t>
      </w:r>
    </w:p>
    <w:p w:rsidR="007F43B4" w:rsidRPr="00CE7223" w:rsidRDefault="007F43B4" w:rsidP="001A7600">
      <w:pPr>
        <w:spacing w:line="300" w:lineRule="exact"/>
        <w:jc w:val="both"/>
        <w:rPr>
          <w:sz w:val="24"/>
          <w:szCs w:val="24"/>
        </w:rPr>
      </w:pPr>
    </w:p>
    <w:p w:rsidR="000930C2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-  </w:t>
      </w:r>
      <w:r w:rsidRPr="00CE7223">
        <w:rPr>
          <w:sz w:val="24"/>
          <w:szCs w:val="24"/>
          <w:u w:val="single"/>
        </w:rPr>
        <w:t>montážne práce :</w:t>
      </w:r>
      <w:r w:rsidRPr="00CE7223">
        <w:rPr>
          <w:sz w:val="24"/>
          <w:szCs w:val="24"/>
        </w:rPr>
        <w:t xml:space="preserve">  </w:t>
      </w:r>
      <w:r w:rsidRPr="00CE7223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="005C4BE6">
        <w:rPr>
          <w:sz w:val="24"/>
          <w:szCs w:val="24"/>
        </w:rPr>
        <w:t>distribučný plynovod</w:t>
      </w:r>
    </w:p>
    <w:p w:rsidR="000930C2" w:rsidRPr="00CE7223" w:rsidRDefault="000930C2" w:rsidP="00723BC2">
      <w:pPr>
        <w:spacing w:line="300" w:lineRule="exact"/>
        <w:ind w:left="1416" w:right="-284" w:firstLine="708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rozvinutie a spojovanie potrubia</w:t>
      </w:r>
    </w:p>
    <w:p w:rsidR="000930C2" w:rsidRDefault="000930C2" w:rsidP="00723BC2">
      <w:pPr>
        <w:spacing w:line="300" w:lineRule="exact"/>
        <w:ind w:left="1416" w:right="-284" w:firstLine="708"/>
        <w:jc w:val="both"/>
        <w:rPr>
          <w:sz w:val="24"/>
          <w:szCs w:val="24"/>
        </w:rPr>
      </w:pPr>
      <w:r w:rsidRPr="00CE7223">
        <w:rPr>
          <w:sz w:val="24"/>
          <w:szCs w:val="24"/>
        </w:rPr>
        <w:t>- zváranie nad výkopom</w:t>
      </w:r>
    </w:p>
    <w:p w:rsidR="007E5506" w:rsidRDefault="007E5506" w:rsidP="007E5506">
      <w:pPr>
        <w:spacing w:line="300" w:lineRule="exact"/>
        <w:ind w:left="1416" w:right="-28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spúšťanie potrubia do výkop</w:t>
      </w:r>
    </w:p>
    <w:p w:rsidR="007E5506" w:rsidRPr="00CE7223" w:rsidRDefault="007E5506" w:rsidP="007E5506">
      <w:pPr>
        <w:spacing w:line="300" w:lineRule="exact"/>
        <w:ind w:left="1416" w:right="-284" w:firstLine="708"/>
        <w:jc w:val="both"/>
        <w:rPr>
          <w:sz w:val="24"/>
          <w:szCs w:val="24"/>
        </w:rPr>
      </w:pPr>
      <w:r>
        <w:rPr>
          <w:sz w:val="24"/>
          <w:szCs w:val="24"/>
        </w:rPr>
        <w:t>- pripojovacie plynovody</w:t>
      </w:r>
    </w:p>
    <w:p w:rsidR="000930C2" w:rsidRPr="00CE7223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     </w:t>
      </w: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 xml:space="preserve">   </w:t>
      </w:r>
      <w:r w:rsidRPr="00CE7223">
        <w:rPr>
          <w:sz w:val="24"/>
          <w:szCs w:val="24"/>
        </w:rPr>
        <w:tab/>
        <w:t>- upevnenie signalizačného vodiča</w:t>
      </w:r>
    </w:p>
    <w:p w:rsidR="000930C2" w:rsidRPr="00CE7223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>- pieskovanie, tlaková skúška</w:t>
      </w:r>
    </w:p>
    <w:p w:rsidR="000930C2" w:rsidRPr="00CE7223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>- hlavná tlaková skúška</w:t>
      </w:r>
    </w:p>
    <w:p w:rsidR="000930C2" w:rsidRPr="00CE7223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>- osadenie poklop</w:t>
      </w:r>
      <w:r>
        <w:rPr>
          <w:sz w:val="24"/>
          <w:szCs w:val="24"/>
        </w:rPr>
        <w:t>ov</w:t>
      </w:r>
    </w:p>
    <w:p w:rsidR="000930C2" w:rsidRDefault="000930C2" w:rsidP="00723BC2">
      <w:pPr>
        <w:spacing w:line="300" w:lineRule="exact"/>
        <w:ind w:right="-284"/>
        <w:jc w:val="both"/>
        <w:rPr>
          <w:sz w:val="24"/>
          <w:szCs w:val="24"/>
        </w:rPr>
      </w:pP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</w:r>
      <w:r w:rsidRPr="00CE7223">
        <w:rPr>
          <w:sz w:val="24"/>
          <w:szCs w:val="24"/>
        </w:rPr>
        <w:tab/>
        <w:t xml:space="preserve">- prepojovacie </w:t>
      </w:r>
      <w:r w:rsidR="000038E1">
        <w:rPr>
          <w:sz w:val="24"/>
          <w:szCs w:val="24"/>
        </w:rPr>
        <w:t>spoje</w:t>
      </w:r>
    </w:p>
    <w:p w:rsidR="00B11E98" w:rsidRPr="00CE7223" w:rsidRDefault="00B11E98" w:rsidP="00723BC2">
      <w:pPr>
        <w:spacing w:line="300" w:lineRule="exact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- označenie plynovodov v teréne </w:t>
      </w:r>
    </w:p>
    <w:p w:rsidR="000930C2" w:rsidRDefault="000930C2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</w:p>
    <w:p w:rsidR="00091398" w:rsidRDefault="00091398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</w:p>
    <w:p w:rsidR="000930C2" w:rsidRPr="00CE7223" w:rsidRDefault="00B4203A" w:rsidP="000930C2">
      <w:pPr>
        <w:spacing w:line="300" w:lineRule="exact"/>
        <w:ind w:right="-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9</w:t>
      </w:r>
      <w:r w:rsidR="000930C2" w:rsidRPr="00CE7223">
        <w:rPr>
          <w:b/>
          <w:sz w:val="24"/>
          <w:szCs w:val="24"/>
          <w:u w:val="single"/>
        </w:rPr>
        <w:t>.4</w:t>
      </w:r>
      <w:r w:rsidR="000930C2">
        <w:rPr>
          <w:b/>
          <w:sz w:val="24"/>
          <w:szCs w:val="24"/>
          <w:u w:val="single"/>
        </w:rPr>
        <w:t xml:space="preserve"> </w:t>
      </w:r>
      <w:r w:rsidR="000930C2" w:rsidRPr="00CE7223">
        <w:rPr>
          <w:b/>
          <w:sz w:val="24"/>
          <w:szCs w:val="24"/>
          <w:u w:val="single"/>
        </w:rPr>
        <w:t xml:space="preserve"> Požiadavky na dopravu, prepravu a bezpečnosť :</w:t>
      </w:r>
    </w:p>
    <w:p w:rsidR="000930C2" w:rsidRPr="00CE7223" w:rsidRDefault="000930C2" w:rsidP="000930C2">
      <w:pPr>
        <w:spacing w:line="300" w:lineRule="exact"/>
        <w:ind w:right="-284"/>
        <w:jc w:val="both"/>
        <w:rPr>
          <w:sz w:val="24"/>
          <w:szCs w:val="24"/>
        </w:rPr>
      </w:pPr>
    </w:p>
    <w:p w:rsidR="000930C2" w:rsidRDefault="000930C2" w:rsidP="000930C2">
      <w:pPr>
        <w:spacing w:line="300" w:lineRule="exact"/>
        <w:ind w:right="-283"/>
        <w:jc w:val="both"/>
        <w:rPr>
          <w:sz w:val="24"/>
          <w:szCs w:val="24"/>
        </w:rPr>
      </w:pPr>
      <w:r w:rsidRPr="00CE7223">
        <w:rPr>
          <w:sz w:val="24"/>
          <w:szCs w:val="24"/>
        </w:rPr>
        <w:t xml:space="preserve">      Preprava materiálu, prístup na stavenisko bude zabezpečený po miestnych komunikáciách</w:t>
      </w:r>
      <w:r>
        <w:rPr>
          <w:sz w:val="24"/>
          <w:szCs w:val="24"/>
        </w:rPr>
        <w:t xml:space="preserve"> s umožnením prístupu na stavenisko</w:t>
      </w:r>
      <w:r w:rsidR="00091398">
        <w:rPr>
          <w:sz w:val="24"/>
          <w:szCs w:val="24"/>
        </w:rPr>
        <w:t xml:space="preserve"> </w:t>
      </w:r>
      <w:r w:rsidR="000038E1">
        <w:rPr>
          <w:sz w:val="24"/>
          <w:szCs w:val="24"/>
        </w:rPr>
        <w:t>cez vrátnicu prevádzkovateľa</w:t>
      </w:r>
      <w:r>
        <w:rPr>
          <w:sz w:val="24"/>
          <w:szCs w:val="24"/>
        </w:rPr>
        <w:t>.</w:t>
      </w:r>
      <w:r w:rsidRPr="00CE7223">
        <w:rPr>
          <w:sz w:val="24"/>
          <w:szCs w:val="24"/>
        </w:rPr>
        <w:t xml:space="preserve"> Pri výstavbe plynovodu musia byť dodržané podmienky bezpečnosti pri práci</w:t>
      </w:r>
      <w:r w:rsidR="008B59C8">
        <w:rPr>
          <w:sz w:val="24"/>
          <w:szCs w:val="24"/>
        </w:rPr>
        <w:t xml:space="preserve"> v zm. NV SR č. 510/2001</w:t>
      </w:r>
      <w:r w:rsidRPr="00CE7223">
        <w:rPr>
          <w:sz w:val="24"/>
          <w:szCs w:val="24"/>
        </w:rPr>
        <w:t xml:space="preserve">. Stavba bude mať </w:t>
      </w:r>
      <w:r w:rsidR="007E5506">
        <w:rPr>
          <w:sz w:val="24"/>
          <w:szCs w:val="24"/>
        </w:rPr>
        <w:t xml:space="preserve">minimálny </w:t>
      </w:r>
      <w:r w:rsidRPr="00CE7223">
        <w:rPr>
          <w:sz w:val="24"/>
          <w:szCs w:val="24"/>
        </w:rPr>
        <w:t>vplyv na cestnú premávku</w:t>
      </w:r>
      <w:r w:rsidR="00091398">
        <w:rPr>
          <w:sz w:val="24"/>
          <w:szCs w:val="24"/>
        </w:rPr>
        <w:t xml:space="preserve"> na stavenisku </w:t>
      </w:r>
      <w:r w:rsidR="00B2709B">
        <w:rPr>
          <w:sz w:val="24"/>
          <w:szCs w:val="24"/>
        </w:rPr>
        <w:t>v</w:t>
      </w:r>
      <w:r w:rsidR="00D77527">
        <w:rPr>
          <w:sz w:val="24"/>
          <w:szCs w:val="24"/>
        </w:rPr>
        <w:t>ý</w:t>
      </w:r>
      <w:r w:rsidR="00B2709B">
        <w:rPr>
          <w:sz w:val="24"/>
          <w:szCs w:val="24"/>
        </w:rPr>
        <w:t>kopom jám</w:t>
      </w:r>
      <w:r w:rsidR="00D729CF">
        <w:rPr>
          <w:sz w:val="24"/>
          <w:szCs w:val="24"/>
        </w:rPr>
        <w:t>, rýh</w:t>
      </w:r>
      <w:r w:rsidR="00B2709B">
        <w:rPr>
          <w:sz w:val="24"/>
          <w:szCs w:val="24"/>
        </w:rPr>
        <w:t xml:space="preserve"> a montážnych prác</w:t>
      </w:r>
      <w:r w:rsidR="000038E1">
        <w:rPr>
          <w:sz w:val="24"/>
          <w:szCs w:val="24"/>
        </w:rPr>
        <w:t>.</w:t>
      </w:r>
      <w:r w:rsidR="000910A8">
        <w:rPr>
          <w:sz w:val="24"/>
          <w:szCs w:val="24"/>
        </w:rPr>
        <w:t xml:space="preserve"> </w:t>
      </w:r>
      <w:r w:rsidRPr="00CE7223">
        <w:rPr>
          <w:sz w:val="24"/>
          <w:szCs w:val="24"/>
        </w:rPr>
        <w:t>Miestne komunikácie musia byť prejazdné vozidlami rýchlej zdravotnej pomoci a požiarnej ochrany. Rýhy v kritických miestach a montážne jamy ohradiť pevnými zábranami</w:t>
      </w:r>
      <w:r w:rsidR="008B59C8">
        <w:rPr>
          <w:sz w:val="24"/>
          <w:szCs w:val="24"/>
        </w:rPr>
        <w:t xml:space="preserve">. </w:t>
      </w:r>
      <w:r w:rsidR="000038E1">
        <w:rPr>
          <w:sz w:val="24"/>
          <w:szCs w:val="24"/>
        </w:rPr>
        <w:t>Stavba nebude mať vplyv na kvalitu ovzdušia a životného prostredia.</w:t>
      </w:r>
    </w:p>
    <w:p w:rsidR="007F43B4" w:rsidRDefault="007F43B4" w:rsidP="000930C2">
      <w:pPr>
        <w:spacing w:line="300" w:lineRule="exact"/>
        <w:ind w:right="-283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283"/>
        <w:jc w:val="both"/>
        <w:rPr>
          <w:sz w:val="24"/>
          <w:szCs w:val="24"/>
        </w:rPr>
      </w:pPr>
    </w:p>
    <w:p w:rsidR="000930C2" w:rsidRPr="00CB143E" w:rsidRDefault="001A7600" w:rsidP="000930C2">
      <w:pPr>
        <w:spacing w:line="300" w:lineRule="exact"/>
        <w:ind w:right="-141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10</w:t>
      </w:r>
      <w:r w:rsidR="000930C2" w:rsidRPr="00CB143E">
        <w:rPr>
          <w:b/>
          <w:sz w:val="24"/>
          <w:szCs w:val="24"/>
          <w:u w:val="single"/>
        </w:rPr>
        <w:t>/ ZÁVER</w:t>
      </w:r>
    </w:p>
    <w:p w:rsidR="000930C2" w:rsidRPr="00CB143E" w:rsidRDefault="000930C2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0930C2" w:rsidRDefault="000930C2" w:rsidP="000930C2">
      <w:pPr>
        <w:spacing w:line="300" w:lineRule="exact"/>
        <w:ind w:right="-141"/>
        <w:jc w:val="both"/>
        <w:rPr>
          <w:sz w:val="24"/>
          <w:szCs w:val="24"/>
        </w:rPr>
      </w:pPr>
      <w:r w:rsidRPr="00CB143E">
        <w:rPr>
          <w:sz w:val="24"/>
          <w:szCs w:val="24"/>
        </w:rPr>
        <w:t xml:space="preserve">      Stavba sa musí previesť podľa tejto PD v súlade s STN </w:t>
      </w:r>
      <w:r w:rsidR="00F33E9A">
        <w:rPr>
          <w:sz w:val="24"/>
          <w:szCs w:val="24"/>
        </w:rPr>
        <w:t xml:space="preserve">EN </w:t>
      </w:r>
      <w:r w:rsidR="000910A8">
        <w:rPr>
          <w:sz w:val="24"/>
          <w:szCs w:val="24"/>
        </w:rPr>
        <w:t xml:space="preserve">12 007, </w:t>
      </w:r>
      <w:r w:rsidR="00F33E9A">
        <w:rPr>
          <w:sz w:val="24"/>
          <w:szCs w:val="24"/>
        </w:rPr>
        <w:t>12 327</w:t>
      </w:r>
      <w:r w:rsidRPr="00CB143E">
        <w:rPr>
          <w:sz w:val="24"/>
          <w:szCs w:val="24"/>
        </w:rPr>
        <w:t>,</w:t>
      </w:r>
      <w:r w:rsidR="000910A8">
        <w:rPr>
          <w:sz w:val="24"/>
          <w:szCs w:val="24"/>
        </w:rPr>
        <w:t xml:space="preserve"> </w:t>
      </w:r>
      <w:r w:rsidRPr="00CB143E">
        <w:rPr>
          <w:sz w:val="24"/>
          <w:szCs w:val="24"/>
        </w:rPr>
        <w:t>73 6005</w:t>
      </w:r>
      <w:r w:rsidR="00F33E9A">
        <w:rPr>
          <w:sz w:val="24"/>
          <w:szCs w:val="24"/>
        </w:rPr>
        <w:t>, TPP 702 01, 702 12</w:t>
      </w:r>
      <w:r w:rsidRPr="00CB143E">
        <w:rPr>
          <w:sz w:val="24"/>
          <w:szCs w:val="24"/>
        </w:rPr>
        <w:t>. Projekt nadobúda platnosť až po schválení plynárenskou kontrolou SPP</w:t>
      </w:r>
      <w:r w:rsidR="00EB635B">
        <w:rPr>
          <w:sz w:val="24"/>
          <w:szCs w:val="24"/>
        </w:rPr>
        <w:t>. Pre konštrukčnú dokumentáciu vyhradeného plynového zariadenia skupiny B písm. g, /PE plynovody a prípojky/ platí požiadavka § 5 ods. 2 a 3 vyhl. MPSVR SR č. 508/2009 Z.z. v znení neskorších predpisov a § 14 ods. 1 písm. d/ zákona č. 124/2006 Z.z. v znení neskorších</w:t>
      </w:r>
      <w:r w:rsidR="00B64190">
        <w:rPr>
          <w:sz w:val="24"/>
          <w:szCs w:val="24"/>
        </w:rPr>
        <w:t xml:space="preserve"> predpisov o posúdení dokumentácie technických zariadení oprávnenou právnickou osobou /Technická inšpekcia SR</w:t>
      </w:r>
      <w:r w:rsidR="007F43B4">
        <w:rPr>
          <w:sz w:val="24"/>
          <w:szCs w:val="24"/>
        </w:rPr>
        <w:t xml:space="preserve"> alebo</w:t>
      </w:r>
      <w:r w:rsidR="00B64190">
        <w:rPr>
          <w:sz w:val="24"/>
          <w:szCs w:val="24"/>
        </w:rPr>
        <w:t xml:space="preserve"> Tüv Süd Slovakia s.r.o./</w:t>
      </w:r>
      <w:r w:rsidRPr="00CB143E">
        <w:rPr>
          <w:sz w:val="24"/>
          <w:szCs w:val="24"/>
        </w:rPr>
        <w:t>.</w:t>
      </w:r>
    </w:p>
    <w:p w:rsidR="000930C2" w:rsidRDefault="000930C2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BB0FDD" w:rsidRDefault="00BB0FDD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BB0FDD" w:rsidRDefault="00BB0FDD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BB0FDD" w:rsidRDefault="00BB0FDD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BB0FDD" w:rsidRDefault="00BB0FDD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BB0FDD" w:rsidRDefault="00BB0FDD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E5506" w:rsidRDefault="007E5506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7F43B4" w:rsidRDefault="007F43B4" w:rsidP="000930C2">
      <w:pPr>
        <w:spacing w:line="300" w:lineRule="exact"/>
        <w:ind w:right="-141"/>
        <w:jc w:val="both"/>
        <w:rPr>
          <w:sz w:val="24"/>
          <w:szCs w:val="24"/>
        </w:rPr>
      </w:pPr>
    </w:p>
    <w:p w:rsidR="00087A3F" w:rsidRDefault="00087A3F" w:rsidP="000930C2">
      <w:pPr>
        <w:spacing w:line="300" w:lineRule="exact"/>
        <w:ind w:right="-141"/>
        <w:jc w:val="both"/>
        <w:rPr>
          <w:sz w:val="24"/>
        </w:rPr>
      </w:pPr>
    </w:p>
    <w:p w:rsidR="000930C2" w:rsidRPr="000910A8" w:rsidRDefault="000930C2" w:rsidP="000930C2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 xml:space="preserve">Lučenci </w:t>
      </w:r>
      <w:r>
        <w:rPr>
          <w:sz w:val="24"/>
        </w:rPr>
        <w:tab/>
        <w:t>:</w:t>
      </w:r>
      <w:r w:rsidRPr="000910A8">
        <w:rPr>
          <w:sz w:val="24"/>
        </w:rPr>
        <w:tab/>
      </w:r>
      <w:r w:rsidR="00B11E98">
        <w:rPr>
          <w:sz w:val="24"/>
        </w:rPr>
        <w:t>September 2022</w:t>
      </w:r>
    </w:p>
    <w:p w:rsidR="00725561" w:rsidRPr="00725561" w:rsidRDefault="00725561" w:rsidP="000930C2">
      <w:pPr>
        <w:spacing w:line="300" w:lineRule="exact"/>
        <w:ind w:right="-141"/>
        <w:jc w:val="both"/>
        <w:rPr>
          <w:sz w:val="24"/>
        </w:rPr>
      </w:pPr>
    </w:p>
    <w:p w:rsidR="007F771E" w:rsidRDefault="000930C2" w:rsidP="00087A3F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>Vypracoval</w:t>
      </w:r>
      <w:r>
        <w:rPr>
          <w:sz w:val="24"/>
        </w:rPr>
        <w:tab/>
        <w:t>:</w:t>
      </w:r>
      <w:r>
        <w:rPr>
          <w:sz w:val="24"/>
        </w:rPr>
        <w:tab/>
      </w:r>
      <w:r w:rsidR="00B11E98">
        <w:rPr>
          <w:sz w:val="24"/>
        </w:rPr>
        <w:t>Ján Lacko</w:t>
      </w:r>
      <w:r w:rsidR="007F43B4">
        <w:rPr>
          <w:sz w:val="24"/>
        </w:rPr>
        <w:t xml:space="preserve">  -  odborne spôsobilý technik</w:t>
      </w:r>
    </w:p>
    <w:p w:rsidR="007F43B4" w:rsidRDefault="007F43B4" w:rsidP="00087A3F">
      <w:pPr>
        <w:spacing w:line="300" w:lineRule="exact"/>
        <w:ind w:right="-141"/>
        <w:jc w:val="both"/>
        <w:rPr>
          <w:sz w:val="24"/>
        </w:rPr>
      </w:pPr>
      <w:r>
        <w:rPr>
          <w:sz w:val="24"/>
        </w:rPr>
        <w:t xml:space="preserve">                                                  Č.j. T2-079/2002</w:t>
      </w:r>
    </w:p>
    <w:p w:rsidR="00830AEC" w:rsidRDefault="00830AEC" w:rsidP="00087A3F">
      <w:pPr>
        <w:spacing w:line="300" w:lineRule="exact"/>
        <w:ind w:right="-141"/>
        <w:jc w:val="both"/>
        <w:rPr>
          <w:sz w:val="24"/>
        </w:rPr>
      </w:pPr>
    </w:p>
    <w:p w:rsidR="00A721FE" w:rsidRDefault="00A721FE" w:rsidP="00A721FE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STAVBA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b/>
          <w:sz w:val="24"/>
        </w:rPr>
        <w:tab/>
        <w:t>ZMENA NA EXISTUJÚCOM ODBERNOM PLYNOVOM</w:t>
      </w:r>
    </w:p>
    <w:p w:rsidR="00A721FE" w:rsidRDefault="00A721FE" w:rsidP="00A721FE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ZARIADENÍ ZSS HARMÓNIA, Lučenec</w:t>
      </w:r>
    </w:p>
    <w:p w:rsidR="00A721FE" w:rsidRDefault="00A721FE" w:rsidP="00A721FE">
      <w:pPr>
        <w:spacing w:line="300" w:lineRule="exact"/>
        <w:jc w:val="both"/>
        <w:rPr>
          <w:b/>
          <w:sz w:val="24"/>
        </w:rPr>
      </w:pPr>
      <w:r>
        <w:rPr>
          <w:b/>
          <w:sz w:val="24"/>
        </w:rPr>
        <w:t>OBJEDNÁVATEĽ</w:t>
      </w:r>
      <w:r>
        <w:rPr>
          <w:b/>
          <w:sz w:val="24"/>
        </w:rPr>
        <w:tab/>
        <w:t>:</w:t>
      </w:r>
      <w:r>
        <w:rPr>
          <w:sz w:val="24"/>
        </w:rPr>
        <w:t xml:space="preserve">           </w:t>
      </w:r>
      <w:r>
        <w:rPr>
          <w:b/>
          <w:sz w:val="24"/>
        </w:rPr>
        <w:t xml:space="preserve">Zariadenie sociálnej starostlivosti HARMÓNIA, </w:t>
      </w:r>
    </w:p>
    <w:p w:rsidR="00A721FE" w:rsidRDefault="00A721FE" w:rsidP="00A721FE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Tuhárske námestie č. 886/10, lučenec </w:t>
      </w:r>
      <w:r>
        <w:rPr>
          <w:sz w:val="24"/>
        </w:rPr>
        <w:t xml:space="preserve"> </w:t>
      </w:r>
    </w:p>
    <w:p w:rsidR="00A721FE" w:rsidRDefault="00A721FE" w:rsidP="00A721FE">
      <w:pPr>
        <w:spacing w:line="300" w:lineRule="exact"/>
        <w:jc w:val="both"/>
        <w:rPr>
          <w:sz w:val="24"/>
        </w:rPr>
      </w:pPr>
      <w:r>
        <w:rPr>
          <w:b/>
          <w:sz w:val="24"/>
        </w:rPr>
        <w:t>OBJEKT</w:t>
      </w:r>
      <w:r>
        <w:rPr>
          <w:b/>
          <w:sz w:val="24"/>
        </w:rPr>
        <w:tab/>
      </w:r>
      <w:r>
        <w:rPr>
          <w:b/>
          <w:sz w:val="24"/>
        </w:rPr>
        <w:tab/>
        <w:t>:</w:t>
      </w:r>
      <w:r>
        <w:rPr>
          <w:sz w:val="24"/>
        </w:rPr>
        <w:tab/>
      </w:r>
      <w:r w:rsidRPr="00A721FE">
        <w:rPr>
          <w:b/>
          <w:sz w:val="24"/>
        </w:rPr>
        <w:t>VONKAJŠÍ STL PLYNOVOD</w:t>
      </w:r>
      <w:r>
        <w:rPr>
          <w:sz w:val="24"/>
        </w:rPr>
        <w:t xml:space="preserve"> </w:t>
      </w:r>
    </w:p>
    <w:p w:rsidR="00A721FE" w:rsidRDefault="00A721FE" w:rsidP="00A721FE">
      <w:pPr>
        <w:jc w:val="both"/>
        <w:rPr>
          <w:sz w:val="24"/>
        </w:rPr>
      </w:pPr>
    </w:p>
    <w:p w:rsidR="00A721FE" w:rsidRDefault="00A721FE" w:rsidP="00A721FE">
      <w:pPr>
        <w:jc w:val="both"/>
        <w:rPr>
          <w:sz w:val="24"/>
        </w:rPr>
      </w:pPr>
    </w:p>
    <w:p w:rsidR="00A721FE" w:rsidRDefault="00A721FE" w:rsidP="00A721FE">
      <w:pPr>
        <w:jc w:val="both"/>
        <w:rPr>
          <w:sz w:val="24"/>
        </w:rPr>
      </w:pPr>
    </w:p>
    <w:p w:rsidR="00A721FE" w:rsidRDefault="00A721FE" w:rsidP="00A721FE">
      <w:pPr>
        <w:jc w:val="both"/>
        <w:rPr>
          <w:sz w:val="24"/>
        </w:rPr>
      </w:pPr>
    </w:p>
    <w:p w:rsidR="00A721FE" w:rsidRDefault="00A721FE" w:rsidP="00A721FE">
      <w:pPr>
        <w:jc w:val="both"/>
        <w:rPr>
          <w:sz w:val="24"/>
        </w:rPr>
      </w:pPr>
    </w:p>
    <w:p w:rsidR="00A721FE" w:rsidRDefault="00A721FE" w:rsidP="00A721FE">
      <w:pPr>
        <w:spacing w:line="300" w:lineRule="exact"/>
        <w:jc w:val="both"/>
        <w:rPr>
          <w:sz w:val="24"/>
        </w:rPr>
      </w:pPr>
      <w:r>
        <w:rPr>
          <w:b/>
          <w:sz w:val="24"/>
        </w:rPr>
        <w:t xml:space="preserve">   </w:t>
      </w:r>
    </w:p>
    <w:p w:rsidR="00A721FE" w:rsidRDefault="00A721FE" w:rsidP="00A721FE">
      <w:pPr>
        <w:spacing w:line="300" w:lineRule="exact"/>
        <w:rPr>
          <w:b/>
          <w:caps/>
          <w:sz w:val="40"/>
          <w:u w:val="single"/>
        </w:rPr>
      </w:pPr>
    </w:p>
    <w:p w:rsidR="00A721FE" w:rsidRDefault="00A721FE" w:rsidP="00A721FE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  <w:r>
        <w:rPr>
          <w:b/>
          <w:caps/>
          <w:sz w:val="40"/>
          <w:u w:val="single"/>
        </w:rPr>
        <w:t>REALIZAČNÝ PROJEKT</w:t>
      </w:r>
    </w:p>
    <w:p w:rsidR="00A721FE" w:rsidRDefault="00A721FE" w:rsidP="00A721FE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</w:p>
    <w:p w:rsidR="00A721FE" w:rsidRDefault="00A721FE" w:rsidP="00A721FE">
      <w:pPr>
        <w:spacing w:line="300" w:lineRule="exact"/>
        <w:ind w:left="708" w:hanging="708"/>
        <w:jc w:val="center"/>
        <w:rPr>
          <w:b/>
          <w:caps/>
          <w:sz w:val="40"/>
          <w:u w:val="single"/>
        </w:rPr>
      </w:pPr>
    </w:p>
    <w:p w:rsidR="00A721FE" w:rsidRDefault="00A721FE" w:rsidP="00A721FE">
      <w:pPr>
        <w:spacing w:line="300" w:lineRule="exact"/>
        <w:jc w:val="both"/>
        <w:rPr>
          <w:b/>
          <w:caps/>
          <w:sz w:val="24"/>
          <w:u w:val="single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ZOZNAM PRÍLOH:</w:t>
      </w:r>
    </w:p>
    <w:p w:rsidR="00A721FE" w:rsidRDefault="00A721FE" w:rsidP="00A721FE">
      <w:pPr>
        <w:rPr>
          <w:b/>
          <w:sz w:val="24"/>
          <w:szCs w:val="24"/>
          <w:u w:val="single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1/  Súhrnná technická správa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2/  Výkaz výmer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3/  v. č. P01 Celková situácia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4/  v. č. P02 Prehľadná situácia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5/  v. č. P03 Schéma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5/  v. č. P04 Dopojenie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6/  v. č. P05 Pozdĺžny rez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7/  v. č. P06 Uloženie potrubia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8/  v. č. P07 Príslušenstvo plynovodu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9/  v. č. P08 Križovanie, súbeh</w:t>
      </w: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>Vypracoval :  Ján Lacko – odborne spôsobilý technik</w:t>
      </w:r>
    </w:p>
    <w:p w:rsidR="00A721FE" w:rsidRDefault="00A721FE" w:rsidP="00A721F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č.j. T2-079/2002</w:t>
      </w:r>
    </w:p>
    <w:sectPr w:rsidR="00A721FE" w:rsidSect="007C1F3D">
      <w:footerReference w:type="even" r:id="rId8"/>
      <w:footerReference w:type="default" r:id="rId9"/>
      <w:pgSz w:w="11906" w:h="16838"/>
      <w:pgMar w:top="1276" w:right="991" w:bottom="1417" w:left="1276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36" w:rsidRDefault="00387C36">
      <w:r>
        <w:separator/>
      </w:r>
    </w:p>
  </w:endnote>
  <w:endnote w:type="continuationSeparator" w:id="0">
    <w:p w:rsidR="00387C36" w:rsidRDefault="00387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1E" w:rsidRDefault="009B16C7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7F771E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F771E" w:rsidRDefault="007F771E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1E" w:rsidRDefault="009B16C7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7F771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7C36">
      <w:rPr>
        <w:rStyle w:val="slostrany"/>
        <w:noProof/>
      </w:rPr>
      <w:t>1</w:t>
    </w:r>
    <w:r>
      <w:rPr>
        <w:rStyle w:val="slostrany"/>
      </w:rPr>
      <w:fldChar w:fldCharType="end"/>
    </w:r>
  </w:p>
  <w:p w:rsidR="007F771E" w:rsidRDefault="007F771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36" w:rsidRDefault="00387C36">
      <w:r>
        <w:separator/>
      </w:r>
    </w:p>
  </w:footnote>
  <w:footnote w:type="continuationSeparator" w:id="0">
    <w:p w:rsidR="00387C36" w:rsidRDefault="00387C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97A01"/>
    <w:multiLevelType w:val="hybridMultilevel"/>
    <w:tmpl w:val="1EEE02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F18FC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2">
    <w:nsid w:val="65151933"/>
    <w:multiLevelType w:val="singleLevel"/>
    <w:tmpl w:val="72DCF73C"/>
    <w:lvl w:ilvl="0"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3">
    <w:nsid w:val="68A3143A"/>
    <w:multiLevelType w:val="singleLevel"/>
    <w:tmpl w:val="041B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>
    <w:nsid w:val="7702693B"/>
    <w:multiLevelType w:val="hybridMultilevel"/>
    <w:tmpl w:val="86DAEC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75FC1"/>
    <w:multiLevelType w:val="multilevel"/>
    <w:tmpl w:val="75106276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339"/>
    <w:rsid w:val="00000128"/>
    <w:rsid w:val="000038E1"/>
    <w:rsid w:val="0003087D"/>
    <w:rsid w:val="00034DCD"/>
    <w:rsid w:val="000351B4"/>
    <w:rsid w:val="00035999"/>
    <w:rsid w:val="00037993"/>
    <w:rsid w:val="0005502F"/>
    <w:rsid w:val="0006313F"/>
    <w:rsid w:val="00073228"/>
    <w:rsid w:val="0007657C"/>
    <w:rsid w:val="00076D3C"/>
    <w:rsid w:val="00083133"/>
    <w:rsid w:val="00085797"/>
    <w:rsid w:val="0008611D"/>
    <w:rsid w:val="0008746F"/>
    <w:rsid w:val="00087A3F"/>
    <w:rsid w:val="000910A8"/>
    <w:rsid w:val="00091398"/>
    <w:rsid w:val="000930C2"/>
    <w:rsid w:val="00093AF0"/>
    <w:rsid w:val="00097339"/>
    <w:rsid w:val="000A4DB8"/>
    <w:rsid w:val="000A56BB"/>
    <w:rsid w:val="000C1C35"/>
    <w:rsid w:val="000C209E"/>
    <w:rsid w:val="000D3044"/>
    <w:rsid w:val="000F04B7"/>
    <w:rsid w:val="000F25CC"/>
    <w:rsid w:val="000F525A"/>
    <w:rsid w:val="000F73E5"/>
    <w:rsid w:val="00101E02"/>
    <w:rsid w:val="001155F5"/>
    <w:rsid w:val="00123863"/>
    <w:rsid w:val="00127995"/>
    <w:rsid w:val="001335D7"/>
    <w:rsid w:val="00147D22"/>
    <w:rsid w:val="00151E49"/>
    <w:rsid w:val="0015783A"/>
    <w:rsid w:val="001757B0"/>
    <w:rsid w:val="0017604B"/>
    <w:rsid w:val="00183160"/>
    <w:rsid w:val="001A5EC7"/>
    <w:rsid w:val="001A7600"/>
    <w:rsid w:val="001B78A3"/>
    <w:rsid w:val="001C2963"/>
    <w:rsid w:val="001E5CF4"/>
    <w:rsid w:val="001E732A"/>
    <w:rsid w:val="001F01B2"/>
    <w:rsid w:val="0021135B"/>
    <w:rsid w:val="002213BD"/>
    <w:rsid w:val="0022249A"/>
    <w:rsid w:val="00230527"/>
    <w:rsid w:val="00235E1C"/>
    <w:rsid w:val="00244D96"/>
    <w:rsid w:val="00262C61"/>
    <w:rsid w:val="00264190"/>
    <w:rsid w:val="00286C39"/>
    <w:rsid w:val="002A522D"/>
    <w:rsid w:val="002B4E90"/>
    <w:rsid w:val="002D2CA5"/>
    <w:rsid w:val="002D5DB3"/>
    <w:rsid w:val="002E7F1E"/>
    <w:rsid w:val="002F0A95"/>
    <w:rsid w:val="00307C91"/>
    <w:rsid w:val="0031485C"/>
    <w:rsid w:val="00326B7A"/>
    <w:rsid w:val="00332DEE"/>
    <w:rsid w:val="00343D5F"/>
    <w:rsid w:val="003449D8"/>
    <w:rsid w:val="0035084E"/>
    <w:rsid w:val="003519CC"/>
    <w:rsid w:val="00362E91"/>
    <w:rsid w:val="003665B9"/>
    <w:rsid w:val="00367090"/>
    <w:rsid w:val="00370BDE"/>
    <w:rsid w:val="00372676"/>
    <w:rsid w:val="00375353"/>
    <w:rsid w:val="00376BF3"/>
    <w:rsid w:val="00376CAE"/>
    <w:rsid w:val="003847ED"/>
    <w:rsid w:val="00387C36"/>
    <w:rsid w:val="0039165E"/>
    <w:rsid w:val="003A28EA"/>
    <w:rsid w:val="003A5771"/>
    <w:rsid w:val="003C1816"/>
    <w:rsid w:val="003E358E"/>
    <w:rsid w:val="003F2102"/>
    <w:rsid w:val="003F5320"/>
    <w:rsid w:val="003F5EA9"/>
    <w:rsid w:val="00403A14"/>
    <w:rsid w:val="0040482A"/>
    <w:rsid w:val="00413901"/>
    <w:rsid w:val="004144F7"/>
    <w:rsid w:val="00415F29"/>
    <w:rsid w:val="00425F25"/>
    <w:rsid w:val="00426973"/>
    <w:rsid w:val="004337EA"/>
    <w:rsid w:val="004748D5"/>
    <w:rsid w:val="004819C4"/>
    <w:rsid w:val="0049162B"/>
    <w:rsid w:val="0049329A"/>
    <w:rsid w:val="004A254E"/>
    <w:rsid w:val="004A4E8B"/>
    <w:rsid w:val="004B72B0"/>
    <w:rsid w:val="004C1A6E"/>
    <w:rsid w:val="004C7B2D"/>
    <w:rsid w:val="004D4109"/>
    <w:rsid w:val="004D498B"/>
    <w:rsid w:val="004E6F20"/>
    <w:rsid w:val="004F265C"/>
    <w:rsid w:val="004F3E7B"/>
    <w:rsid w:val="0050337F"/>
    <w:rsid w:val="00512C08"/>
    <w:rsid w:val="00516A7E"/>
    <w:rsid w:val="0053052C"/>
    <w:rsid w:val="00533C11"/>
    <w:rsid w:val="005364AD"/>
    <w:rsid w:val="00544097"/>
    <w:rsid w:val="005444A6"/>
    <w:rsid w:val="0054472C"/>
    <w:rsid w:val="005570A3"/>
    <w:rsid w:val="00560421"/>
    <w:rsid w:val="00561C1E"/>
    <w:rsid w:val="00582F9B"/>
    <w:rsid w:val="005938E3"/>
    <w:rsid w:val="005976D3"/>
    <w:rsid w:val="005A32B6"/>
    <w:rsid w:val="005A66D9"/>
    <w:rsid w:val="005B7988"/>
    <w:rsid w:val="005C36B5"/>
    <w:rsid w:val="005C4BE6"/>
    <w:rsid w:val="005D1127"/>
    <w:rsid w:val="005D20D7"/>
    <w:rsid w:val="005D2EBD"/>
    <w:rsid w:val="005E1EA2"/>
    <w:rsid w:val="005F71BE"/>
    <w:rsid w:val="00603C79"/>
    <w:rsid w:val="0060712F"/>
    <w:rsid w:val="00611328"/>
    <w:rsid w:val="0061237D"/>
    <w:rsid w:val="006223CC"/>
    <w:rsid w:val="00622E03"/>
    <w:rsid w:val="00634053"/>
    <w:rsid w:val="006353BC"/>
    <w:rsid w:val="00656A56"/>
    <w:rsid w:val="00656BDD"/>
    <w:rsid w:val="006610E2"/>
    <w:rsid w:val="00673477"/>
    <w:rsid w:val="00674935"/>
    <w:rsid w:val="00680AF8"/>
    <w:rsid w:val="00693CA4"/>
    <w:rsid w:val="00696974"/>
    <w:rsid w:val="00697C51"/>
    <w:rsid w:val="006B1FF5"/>
    <w:rsid w:val="006B5094"/>
    <w:rsid w:val="006B6587"/>
    <w:rsid w:val="006B7883"/>
    <w:rsid w:val="006C12A6"/>
    <w:rsid w:val="006D0FD5"/>
    <w:rsid w:val="006E5441"/>
    <w:rsid w:val="006E7F3D"/>
    <w:rsid w:val="006F51B6"/>
    <w:rsid w:val="0070438C"/>
    <w:rsid w:val="00713C42"/>
    <w:rsid w:val="00713DF5"/>
    <w:rsid w:val="00721004"/>
    <w:rsid w:val="00723BC2"/>
    <w:rsid w:val="00725098"/>
    <w:rsid w:val="00725561"/>
    <w:rsid w:val="00730B11"/>
    <w:rsid w:val="007315C7"/>
    <w:rsid w:val="00733109"/>
    <w:rsid w:val="00734DC9"/>
    <w:rsid w:val="007465B9"/>
    <w:rsid w:val="0074664E"/>
    <w:rsid w:val="0076639B"/>
    <w:rsid w:val="00770328"/>
    <w:rsid w:val="00782E35"/>
    <w:rsid w:val="007863D5"/>
    <w:rsid w:val="0079349C"/>
    <w:rsid w:val="00793BB2"/>
    <w:rsid w:val="007A791B"/>
    <w:rsid w:val="007B3311"/>
    <w:rsid w:val="007C15EC"/>
    <w:rsid w:val="007C1F3D"/>
    <w:rsid w:val="007C33D1"/>
    <w:rsid w:val="007C5512"/>
    <w:rsid w:val="007D0E94"/>
    <w:rsid w:val="007D53C1"/>
    <w:rsid w:val="007E197B"/>
    <w:rsid w:val="007E5506"/>
    <w:rsid w:val="007E68A0"/>
    <w:rsid w:val="007E6A1C"/>
    <w:rsid w:val="007E761F"/>
    <w:rsid w:val="007F43B4"/>
    <w:rsid w:val="007F771E"/>
    <w:rsid w:val="00801ABC"/>
    <w:rsid w:val="00805C1D"/>
    <w:rsid w:val="008176C6"/>
    <w:rsid w:val="00824536"/>
    <w:rsid w:val="00830AEC"/>
    <w:rsid w:val="00831812"/>
    <w:rsid w:val="008369E2"/>
    <w:rsid w:val="00836F48"/>
    <w:rsid w:val="00844DC8"/>
    <w:rsid w:val="00860E41"/>
    <w:rsid w:val="00880279"/>
    <w:rsid w:val="0088616C"/>
    <w:rsid w:val="00894AE1"/>
    <w:rsid w:val="00894D6D"/>
    <w:rsid w:val="0089663F"/>
    <w:rsid w:val="008A567E"/>
    <w:rsid w:val="008B59C8"/>
    <w:rsid w:val="008C1D14"/>
    <w:rsid w:val="008C482B"/>
    <w:rsid w:val="008D6CC4"/>
    <w:rsid w:val="008D7B53"/>
    <w:rsid w:val="008E7A4C"/>
    <w:rsid w:val="008F3C7C"/>
    <w:rsid w:val="008F50A4"/>
    <w:rsid w:val="008F5B3B"/>
    <w:rsid w:val="0090056F"/>
    <w:rsid w:val="00923431"/>
    <w:rsid w:val="00924D5A"/>
    <w:rsid w:val="00960A55"/>
    <w:rsid w:val="00961C2C"/>
    <w:rsid w:val="00963079"/>
    <w:rsid w:val="00966D48"/>
    <w:rsid w:val="00972B28"/>
    <w:rsid w:val="00996880"/>
    <w:rsid w:val="009A24CF"/>
    <w:rsid w:val="009A6F60"/>
    <w:rsid w:val="009B16C7"/>
    <w:rsid w:val="009B54D6"/>
    <w:rsid w:val="009E0009"/>
    <w:rsid w:val="009F1F55"/>
    <w:rsid w:val="009F56EA"/>
    <w:rsid w:val="00A000CE"/>
    <w:rsid w:val="00A001C5"/>
    <w:rsid w:val="00A050E7"/>
    <w:rsid w:val="00A06858"/>
    <w:rsid w:val="00A07039"/>
    <w:rsid w:val="00A10276"/>
    <w:rsid w:val="00A125AE"/>
    <w:rsid w:val="00A14518"/>
    <w:rsid w:val="00A235C8"/>
    <w:rsid w:val="00A236F5"/>
    <w:rsid w:val="00A40FC3"/>
    <w:rsid w:val="00A50806"/>
    <w:rsid w:val="00A56F9C"/>
    <w:rsid w:val="00A66785"/>
    <w:rsid w:val="00A711C0"/>
    <w:rsid w:val="00A721FE"/>
    <w:rsid w:val="00A95657"/>
    <w:rsid w:val="00AB0A92"/>
    <w:rsid w:val="00AB58B4"/>
    <w:rsid w:val="00AC3FA0"/>
    <w:rsid w:val="00AC7ED2"/>
    <w:rsid w:val="00AE4A4E"/>
    <w:rsid w:val="00AE7033"/>
    <w:rsid w:val="00AF0A0A"/>
    <w:rsid w:val="00AF67BE"/>
    <w:rsid w:val="00B02500"/>
    <w:rsid w:val="00B0575D"/>
    <w:rsid w:val="00B11E98"/>
    <w:rsid w:val="00B23B81"/>
    <w:rsid w:val="00B25826"/>
    <w:rsid w:val="00B2709B"/>
    <w:rsid w:val="00B3462A"/>
    <w:rsid w:val="00B4203A"/>
    <w:rsid w:val="00B531D7"/>
    <w:rsid w:val="00B64190"/>
    <w:rsid w:val="00B76BD4"/>
    <w:rsid w:val="00B82B2A"/>
    <w:rsid w:val="00B9009D"/>
    <w:rsid w:val="00BA6825"/>
    <w:rsid w:val="00BA7148"/>
    <w:rsid w:val="00BB0FDD"/>
    <w:rsid w:val="00BB6ABB"/>
    <w:rsid w:val="00BD1DAB"/>
    <w:rsid w:val="00BD7627"/>
    <w:rsid w:val="00BE3EED"/>
    <w:rsid w:val="00BF1618"/>
    <w:rsid w:val="00BF491F"/>
    <w:rsid w:val="00BF65A7"/>
    <w:rsid w:val="00C063D1"/>
    <w:rsid w:val="00C07CAA"/>
    <w:rsid w:val="00C07FB8"/>
    <w:rsid w:val="00C1656E"/>
    <w:rsid w:val="00C20183"/>
    <w:rsid w:val="00C2789A"/>
    <w:rsid w:val="00C43E4D"/>
    <w:rsid w:val="00C65CD6"/>
    <w:rsid w:val="00C85C73"/>
    <w:rsid w:val="00C85EB4"/>
    <w:rsid w:val="00C85EDF"/>
    <w:rsid w:val="00C93245"/>
    <w:rsid w:val="00CA2115"/>
    <w:rsid w:val="00CB1771"/>
    <w:rsid w:val="00CB1B49"/>
    <w:rsid w:val="00CB2137"/>
    <w:rsid w:val="00CB65B6"/>
    <w:rsid w:val="00CB7687"/>
    <w:rsid w:val="00CC5516"/>
    <w:rsid w:val="00CD6E5A"/>
    <w:rsid w:val="00CD729F"/>
    <w:rsid w:val="00CE2533"/>
    <w:rsid w:val="00CE26E8"/>
    <w:rsid w:val="00CF4231"/>
    <w:rsid w:val="00D0454E"/>
    <w:rsid w:val="00D10DD3"/>
    <w:rsid w:val="00D159E3"/>
    <w:rsid w:val="00D17A5B"/>
    <w:rsid w:val="00D229FC"/>
    <w:rsid w:val="00D235B4"/>
    <w:rsid w:val="00D46F3A"/>
    <w:rsid w:val="00D47C61"/>
    <w:rsid w:val="00D5267B"/>
    <w:rsid w:val="00D72484"/>
    <w:rsid w:val="00D729CF"/>
    <w:rsid w:val="00D77527"/>
    <w:rsid w:val="00D779B4"/>
    <w:rsid w:val="00D83DFE"/>
    <w:rsid w:val="00D87D31"/>
    <w:rsid w:val="00D900DA"/>
    <w:rsid w:val="00DA6EC5"/>
    <w:rsid w:val="00DB4FC5"/>
    <w:rsid w:val="00DD471F"/>
    <w:rsid w:val="00DD75C9"/>
    <w:rsid w:val="00DE4C9E"/>
    <w:rsid w:val="00DF2F6C"/>
    <w:rsid w:val="00E0487B"/>
    <w:rsid w:val="00E05468"/>
    <w:rsid w:val="00E17AED"/>
    <w:rsid w:val="00E3443C"/>
    <w:rsid w:val="00E41BD1"/>
    <w:rsid w:val="00E64DE2"/>
    <w:rsid w:val="00E81463"/>
    <w:rsid w:val="00E814E3"/>
    <w:rsid w:val="00E855DE"/>
    <w:rsid w:val="00E879EB"/>
    <w:rsid w:val="00E93171"/>
    <w:rsid w:val="00E9607F"/>
    <w:rsid w:val="00EA08E2"/>
    <w:rsid w:val="00EA24D1"/>
    <w:rsid w:val="00EA25CF"/>
    <w:rsid w:val="00EA56F9"/>
    <w:rsid w:val="00EA5E38"/>
    <w:rsid w:val="00EA7212"/>
    <w:rsid w:val="00EB635B"/>
    <w:rsid w:val="00EC46D4"/>
    <w:rsid w:val="00EC4F41"/>
    <w:rsid w:val="00EE23A4"/>
    <w:rsid w:val="00EF208A"/>
    <w:rsid w:val="00EF29B8"/>
    <w:rsid w:val="00F04521"/>
    <w:rsid w:val="00F237BD"/>
    <w:rsid w:val="00F30038"/>
    <w:rsid w:val="00F323D4"/>
    <w:rsid w:val="00F33E9A"/>
    <w:rsid w:val="00F369EA"/>
    <w:rsid w:val="00F42E7A"/>
    <w:rsid w:val="00F43FB9"/>
    <w:rsid w:val="00F448E4"/>
    <w:rsid w:val="00F553B7"/>
    <w:rsid w:val="00F92DF4"/>
    <w:rsid w:val="00F9674C"/>
    <w:rsid w:val="00FB0671"/>
    <w:rsid w:val="00FB15FC"/>
    <w:rsid w:val="00FB3DF3"/>
    <w:rsid w:val="00FC247D"/>
    <w:rsid w:val="00FE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7339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qFormat/>
    <w:rsid w:val="00097339"/>
    <w:pPr>
      <w:keepNext/>
      <w:spacing w:line="300" w:lineRule="exact"/>
      <w:jc w:val="both"/>
      <w:outlineLvl w:val="0"/>
    </w:pPr>
    <w:rPr>
      <w:sz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930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qFormat/>
    <w:rsid w:val="00097339"/>
    <w:pPr>
      <w:keepNext/>
      <w:spacing w:line="300" w:lineRule="exact"/>
      <w:ind w:right="-141"/>
      <w:jc w:val="center"/>
      <w:outlineLvl w:val="4"/>
    </w:pPr>
    <w:rPr>
      <w:b/>
      <w:sz w:val="24"/>
      <w:u w:val="single"/>
    </w:rPr>
  </w:style>
  <w:style w:type="paragraph" w:styleId="Nadpis6">
    <w:name w:val="heading 6"/>
    <w:basedOn w:val="Normlny"/>
    <w:next w:val="Normlny"/>
    <w:link w:val="Nadpis6Char"/>
    <w:qFormat/>
    <w:rsid w:val="000930C2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097339"/>
    <w:pPr>
      <w:keepNext/>
      <w:spacing w:before="120" w:line="240" w:lineRule="exact"/>
      <w:ind w:right="-141"/>
      <w:jc w:val="both"/>
      <w:outlineLvl w:val="6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097339"/>
    <w:rPr>
      <w:rFonts w:ascii="Times New Roman" w:eastAsia="Times New Roman" w:hAnsi="Times New Roman" w:cs="Times New Roman"/>
      <w:b/>
      <w:sz w:val="24"/>
      <w:szCs w:val="20"/>
      <w:u w:val="single"/>
      <w:lang w:eastAsia="sk-SK"/>
    </w:rPr>
  </w:style>
  <w:style w:type="character" w:customStyle="1" w:styleId="Nadpis7Char">
    <w:name w:val="Nadpis 7 Char"/>
    <w:basedOn w:val="Predvolenpsmoodseku"/>
    <w:link w:val="Nadpis7"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semiHidden/>
    <w:rsid w:val="00097339"/>
    <w:pPr>
      <w:spacing w:line="300" w:lineRule="exact"/>
      <w:jc w:val="both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semiHidden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semiHidden/>
    <w:rsid w:val="00097339"/>
    <w:pPr>
      <w:spacing w:line="300" w:lineRule="exact"/>
      <w:ind w:right="-283"/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semiHidden/>
    <w:rsid w:val="0009733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097339"/>
    <w:pPr>
      <w:spacing w:line="280" w:lineRule="exact"/>
      <w:jc w:val="center"/>
    </w:pPr>
    <w:rPr>
      <w:b/>
      <w:sz w:val="36"/>
      <w:u w:val="single"/>
    </w:rPr>
  </w:style>
  <w:style w:type="character" w:customStyle="1" w:styleId="NzovChar">
    <w:name w:val="Názov Char"/>
    <w:basedOn w:val="Predvolenpsmoodseku"/>
    <w:link w:val="Nzov"/>
    <w:rsid w:val="00097339"/>
    <w:rPr>
      <w:rFonts w:ascii="Times New Roman" w:eastAsia="Times New Roman" w:hAnsi="Times New Roman" w:cs="Times New Roman"/>
      <w:b/>
      <w:sz w:val="36"/>
      <w:szCs w:val="20"/>
      <w:u w:val="single"/>
      <w:lang w:eastAsia="sk-SK"/>
    </w:rPr>
  </w:style>
  <w:style w:type="paragraph" w:styleId="Pta">
    <w:name w:val="footer"/>
    <w:basedOn w:val="Normlny"/>
    <w:link w:val="PtaChar"/>
    <w:semiHidden/>
    <w:rsid w:val="000973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09733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semiHidden/>
    <w:rsid w:val="00097339"/>
  </w:style>
  <w:style w:type="character" w:customStyle="1" w:styleId="Nadpis3Char">
    <w:name w:val="Nadpis 3 Char"/>
    <w:basedOn w:val="Predvolenpsmoodseku"/>
    <w:link w:val="Nadpis3"/>
    <w:uiPriority w:val="9"/>
    <w:semiHidden/>
    <w:rsid w:val="000930C2"/>
    <w:rPr>
      <w:rFonts w:ascii="Cambria" w:eastAsia="Times New Roman" w:hAnsi="Cambria" w:cs="Times New Roman"/>
      <w:b/>
      <w:bCs/>
      <w:sz w:val="26"/>
      <w:szCs w:val="26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930C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930C2"/>
    <w:rPr>
      <w:rFonts w:ascii="Times New Roman" w:eastAsia="Times New Roman" w:hAnsi="Times New Roman"/>
      <w:sz w:val="16"/>
      <w:szCs w:val="16"/>
    </w:rPr>
  </w:style>
  <w:style w:type="character" w:customStyle="1" w:styleId="Nadpis6Char">
    <w:name w:val="Nadpis 6 Char"/>
    <w:basedOn w:val="Predvolenpsmoodseku"/>
    <w:link w:val="Nadpis6"/>
    <w:rsid w:val="000930C2"/>
    <w:rPr>
      <w:rFonts w:ascii="Times New Roman" w:eastAsia="Times New Roman" w:hAnsi="Times New Roman"/>
      <w:b/>
      <w:bCs/>
      <w:sz w:val="22"/>
      <w:szCs w:val="22"/>
    </w:rPr>
  </w:style>
  <w:style w:type="paragraph" w:styleId="Oznaitext">
    <w:name w:val="Block Text"/>
    <w:basedOn w:val="Normlny"/>
    <w:semiHidden/>
    <w:rsid w:val="000930C2"/>
    <w:pPr>
      <w:spacing w:line="300" w:lineRule="exact"/>
      <w:ind w:left="1418" w:right="-283" w:hanging="141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0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76B18-EF47-43CF-8859-C62E7427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3667</Words>
  <Characters>20902</Characters>
  <Application>Microsoft Office Word</Application>
  <DocSecurity>0</DocSecurity>
  <Lines>174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    SÚHRNNÁ TECHNICKÁ SPRÁVA</vt:lpstr>
    </vt:vector>
  </TitlesOfParts>
  <Company>Hewlett-Packard</Company>
  <LinksUpToDate>false</LinksUpToDate>
  <CharactersWithSpaces>24520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Maminka Darinka</dc:creator>
  <cp:keywords/>
  <cp:lastModifiedBy>Lacko Ján</cp:lastModifiedBy>
  <cp:revision>144</cp:revision>
  <cp:lastPrinted>2019-08-07T08:07:00Z</cp:lastPrinted>
  <dcterms:created xsi:type="dcterms:W3CDTF">2010-06-17T13:47:00Z</dcterms:created>
  <dcterms:modified xsi:type="dcterms:W3CDTF">2022-11-17T10:34:00Z</dcterms:modified>
</cp:coreProperties>
</file>